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8AB3C2" w14:textId="2B089B14" w:rsidR="007A06AC" w:rsidRPr="00465A78" w:rsidRDefault="009C2B4F" w:rsidP="007A06AC">
      <w:pPr>
        <w:spacing w:line="480" w:lineRule="exact"/>
        <w:jc w:val="center"/>
        <w:rPr>
          <w:rFonts w:ascii="標楷體" w:eastAsia="標楷體" w:hAnsi="標楷體" w:cs="新細明體"/>
          <w:color w:val="000000"/>
        </w:rPr>
      </w:pP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            </w:t>
      </w:r>
      <w:r w:rsidR="00183FDF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  <w:bookmarkStart w:id="0" w:name="_Hlk193447634"/>
      <w:r w:rsidR="007A06AC">
        <w:rPr>
          <w:rFonts w:ascii="標楷體" w:eastAsia="標楷體" w:hAnsi="標楷體" w:cs="新細明體" w:hint="eastAsia"/>
          <w:color w:val="000000"/>
          <w:sz w:val="28"/>
          <w:szCs w:val="28"/>
        </w:rPr>
        <w:t>新</w:t>
      </w:r>
      <w:r w:rsidR="007A06AC" w:rsidRPr="00D05965">
        <w:rPr>
          <w:rFonts w:ascii="標楷體" w:eastAsia="標楷體" w:hAnsi="標楷體" w:cs="新細明體" w:hint="eastAsia"/>
          <w:color w:val="000000"/>
          <w:sz w:val="28"/>
          <w:szCs w:val="28"/>
        </w:rPr>
        <w:t>北</w:t>
      </w:r>
      <w:r w:rsidR="007A06AC">
        <w:rPr>
          <w:rFonts w:ascii="標楷體" w:eastAsia="標楷體" w:hAnsi="標楷體" w:cs="新細明體" w:hint="eastAsia"/>
          <w:color w:val="000000"/>
          <w:sz w:val="28"/>
          <w:szCs w:val="28"/>
        </w:rPr>
        <w:t>市</w:t>
      </w:r>
      <w:r w:rsidR="007A06AC" w:rsidRPr="00D05965">
        <w:rPr>
          <w:rFonts w:ascii="標楷體" w:eastAsia="標楷體" w:hAnsi="標楷體" w:cs="新細明體" w:hint="eastAsia"/>
          <w:color w:val="000000"/>
          <w:sz w:val="28"/>
          <w:szCs w:val="28"/>
        </w:rPr>
        <w:t>政府</w:t>
      </w:r>
      <w:r w:rsidR="00183FDF">
        <w:rPr>
          <w:rFonts w:ascii="標楷體" w:eastAsia="標楷體" w:hAnsi="標楷體" w:cs="新細明體" w:hint="eastAsia"/>
          <w:color w:val="000000"/>
          <w:sz w:val="28"/>
          <w:szCs w:val="28"/>
        </w:rPr>
        <w:t>工務局</w:t>
      </w:r>
      <w:r w:rsidR="007A06AC" w:rsidRPr="00D05965">
        <w:rPr>
          <w:rFonts w:ascii="標楷體" w:eastAsia="標楷體" w:hAnsi="標楷體" w:cs="新細明體" w:hint="eastAsia"/>
          <w:color w:val="000000"/>
          <w:sz w:val="28"/>
          <w:szCs w:val="28"/>
        </w:rPr>
        <w:t>新聞稿</w:t>
      </w:r>
      <w:r w:rsidR="007A06A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</w:t>
      </w:r>
      <w:r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</w:t>
      </w:r>
      <w:r w:rsidR="007A06AC">
        <w:rPr>
          <w:rFonts w:ascii="標楷體" w:eastAsia="標楷體" w:hAnsi="標楷體" w:cs="新細明體" w:hint="eastAsia"/>
          <w:color w:val="000000"/>
          <w:sz w:val="28"/>
          <w:szCs w:val="28"/>
        </w:rPr>
        <w:t xml:space="preserve">    </w:t>
      </w:r>
      <w:r w:rsidRPr="00465A78">
        <w:rPr>
          <w:rFonts w:ascii="標楷體" w:eastAsia="標楷體" w:hAnsi="標楷體" w:cs="新細明體" w:hint="eastAsia"/>
          <w:color w:val="000000"/>
        </w:rPr>
        <w:t>11</w:t>
      </w:r>
      <w:r w:rsidR="005B10E6">
        <w:rPr>
          <w:rFonts w:ascii="標楷體" w:eastAsia="標楷體" w:hAnsi="標楷體" w:cs="新細明體" w:hint="eastAsia"/>
          <w:color w:val="000000"/>
        </w:rPr>
        <w:t>4.04.</w:t>
      </w:r>
      <w:r w:rsidR="00AF01CE">
        <w:rPr>
          <w:rFonts w:ascii="標楷體" w:eastAsia="標楷體" w:hAnsi="標楷體" w:cs="新細明體" w:hint="eastAsia"/>
          <w:color w:val="000000"/>
        </w:rPr>
        <w:t>09</w:t>
      </w:r>
    </w:p>
    <w:p w14:paraId="525DBC9D" w14:textId="636A3F1A" w:rsidR="007A06AC" w:rsidRDefault="00406A15" w:rsidP="0079777A">
      <w:pPr>
        <w:widowControl w:val="0"/>
        <w:spacing w:line="800" w:lineRule="exact"/>
        <w:jc w:val="center"/>
        <w:rPr>
          <w:rFonts w:eastAsia="標楷體"/>
          <w:b/>
          <w:kern w:val="2"/>
          <w:sz w:val="52"/>
          <w:szCs w:val="52"/>
        </w:rPr>
      </w:pPr>
      <w:r>
        <w:rPr>
          <w:rFonts w:eastAsia="標楷體" w:hint="eastAsia"/>
          <w:b/>
          <w:kern w:val="2"/>
          <w:sz w:val="52"/>
          <w:szCs w:val="52"/>
        </w:rPr>
        <w:t>侯友宜主持</w:t>
      </w:r>
      <w:r w:rsidR="005B10E6">
        <w:rPr>
          <w:rFonts w:eastAsia="標楷體" w:hint="eastAsia"/>
          <w:b/>
          <w:kern w:val="2"/>
          <w:sz w:val="52"/>
          <w:szCs w:val="52"/>
        </w:rPr>
        <w:t>鶯歌第二納骨塔</w:t>
      </w:r>
      <w:r w:rsidR="00180FE3">
        <w:rPr>
          <w:rFonts w:eastAsia="標楷體" w:hint="eastAsia"/>
          <w:b/>
          <w:kern w:val="2"/>
          <w:sz w:val="52"/>
          <w:szCs w:val="52"/>
        </w:rPr>
        <w:t>祈福動土</w:t>
      </w:r>
      <w:r w:rsidR="005B10E6">
        <w:rPr>
          <w:rFonts w:eastAsia="標楷體" w:hint="eastAsia"/>
          <w:b/>
          <w:kern w:val="2"/>
          <w:sz w:val="52"/>
          <w:szCs w:val="52"/>
        </w:rPr>
        <w:t>典禮</w:t>
      </w:r>
    </w:p>
    <w:p w14:paraId="21070194" w14:textId="7EB7359E" w:rsidR="004C3320" w:rsidRPr="004C3320" w:rsidRDefault="005B10E6" w:rsidP="00B70036">
      <w:pPr>
        <w:widowControl w:val="0"/>
        <w:spacing w:line="800" w:lineRule="exact"/>
        <w:jc w:val="center"/>
        <w:rPr>
          <w:rFonts w:eastAsia="標楷體"/>
          <w:b/>
          <w:kern w:val="2"/>
          <w:sz w:val="52"/>
          <w:szCs w:val="52"/>
        </w:rPr>
      </w:pPr>
      <w:r w:rsidRPr="005B10E6">
        <w:rPr>
          <w:rFonts w:eastAsia="標楷體" w:hint="eastAsia"/>
          <w:b/>
          <w:kern w:val="2"/>
          <w:sz w:val="52"/>
          <w:szCs w:val="52"/>
        </w:rPr>
        <w:t>打造融合</w:t>
      </w:r>
      <w:r w:rsidR="0079777A">
        <w:rPr>
          <w:rFonts w:eastAsia="標楷體" w:hint="eastAsia"/>
          <w:b/>
          <w:kern w:val="2"/>
          <w:sz w:val="52"/>
          <w:szCs w:val="52"/>
        </w:rPr>
        <w:t>地景環保</w:t>
      </w:r>
      <w:r w:rsidRPr="005B10E6">
        <w:rPr>
          <w:rFonts w:eastAsia="標楷體" w:hint="eastAsia"/>
          <w:b/>
          <w:kern w:val="2"/>
          <w:sz w:val="52"/>
          <w:szCs w:val="52"/>
        </w:rPr>
        <w:t>的生命紀念園區</w:t>
      </w:r>
    </w:p>
    <w:bookmarkEnd w:id="0"/>
    <w:p w14:paraId="1F4DCB09" w14:textId="77777777" w:rsidR="00770407" w:rsidRDefault="00770407" w:rsidP="006A1BBD">
      <w:pPr>
        <w:widowControl w:val="0"/>
        <w:snapToGrid w:val="0"/>
        <w:spacing w:line="520" w:lineRule="exact"/>
        <w:ind w:leftChars="118" w:left="283" w:rightChars="105" w:right="252"/>
        <w:jc w:val="both"/>
        <w:rPr>
          <w:rFonts w:ascii="標楷體" w:eastAsia="標楷體" w:hAnsi="標楷體"/>
          <w:kern w:val="2"/>
          <w:sz w:val="32"/>
          <w:szCs w:val="32"/>
        </w:rPr>
      </w:pPr>
    </w:p>
    <w:p w14:paraId="3FDEDCA5" w14:textId="55E836B3" w:rsidR="0069599D" w:rsidRDefault="007A06AC" w:rsidP="006A1BBD">
      <w:pPr>
        <w:widowControl w:val="0"/>
        <w:snapToGrid w:val="0"/>
        <w:spacing w:line="520" w:lineRule="exact"/>
        <w:ind w:leftChars="118" w:left="283" w:rightChars="105" w:right="252"/>
        <w:jc w:val="both"/>
        <w:rPr>
          <w:rFonts w:ascii="標楷體" w:eastAsia="標楷體" w:hAnsi="標楷體"/>
          <w:sz w:val="32"/>
          <w:szCs w:val="32"/>
        </w:rPr>
      </w:pPr>
      <w:bookmarkStart w:id="1" w:name="_Hlk193447691"/>
      <w:r w:rsidRPr="006625A5">
        <w:rPr>
          <w:rFonts w:ascii="標楷體" w:eastAsia="標楷體" w:hAnsi="標楷體" w:hint="eastAsia"/>
          <w:kern w:val="2"/>
          <w:sz w:val="32"/>
          <w:szCs w:val="32"/>
        </w:rPr>
        <w:t>【新北市訊】</w:t>
      </w:r>
      <w:bookmarkStart w:id="2" w:name="_Hlk193097928"/>
      <w:r w:rsidR="003F2091">
        <w:rPr>
          <w:rFonts w:ascii="標楷體" w:eastAsia="標楷體" w:hAnsi="標楷體" w:hint="eastAsia"/>
          <w:kern w:val="2"/>
          <w:sz w:val="32"/>
          <w:szCs w:val="32"/>
        </w:rPr>
        <w:t>新北市</w:t>
      </w:r>
      <w:r w:rsidR="00F7129C">
        <w:rPr>
          <w:rFonts w:ascii="標楷體" w:eastAsia="標楷體" w:hAnsi="標楷體" w:hint="eastAsia"/>
          <w:kern w:val="2"/>
          <w:sz w:val="32"/>
          <w:szCs w:val="32"/>
        </w:rPr>
        <w:t>政府</w:t>
      </w:r>
      <w:r w:rsidR="003F2091">
        <w:rPr>
          <w:rFonts w:ascii="標楷體" w:eastAsia="標楷體" w:hAnsi="標楷體" w:hint="eastAsia"/>
          <w:kern w:val="2"/>
          <w:sz w:val="32"/>
          <w:szCs w:val="32"/>
        </w:rPr>
        <w:t>持續</w:t>
      </w:r>
      <w:r w:rsidR="00F7129C">
        <w:rPr>
          <w:rFonts w:ascii="標楷體" w:eastAsia="標楷體" w:hAnsi="標楷體" w:hint="eastAsia"/>
          <w:kern w:val="2"/>
          <w:sz w:val="32"/>
          <w:szCs w:val="32"/>
        </w:rPr>
        <w:t>推動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鶯歌地區重大公共建設</w:t>
      </w:r>
      <w:r w:rsidR="003F2091">
        <w:rPr>
          <w:rFonts w:ascii="標楷體" w:eastAsia="標楷體" w:hAnsi="標楷體" w:hint="eastAsia"/>
          <w:kern w:val="2"/>
          <w:sz w:val="32"/>
          <w:szCs w:val="32"/>
        </w:rPr>
        <w:t>，鶯歌</w:t>
      </w:r>
      <w:r w:rsidR="003F2091" w:rsidRPr="003F2091">
        <w:rPr>
          <w:rFonts w:ascii="標楷體" w:eastAsia="標楷體" w:hAnsi="標楷體" w:hint="eastAsia"/>
          <w:kern w:val="2"/>
          <w:sz w:val="32"/>
          <w:szCs w:val="32"/>
        </w:rPr>
        <w:t>第一示範公墓納骨塔啟用至今已用罄</w:t>
      </w:r>
      <w:r w:rsidR="003F2091">
        <w:rPr>
          <w:rFonts w:ascii="標楷體" w:eastAsia="標楷體" w:hAnsi="標楷體" w:hint="eastAsia"/>
          <w:kern w:val="2"/>
          <w:sz w:val="32"/>
          <w:szCs w:val="32"/>
        </w:rPr>
        <w:t>，</w:t>
      </w:r>
      <w:bookmarkEnd w:id="1"/>
      <w:bookmarkEnd w:id="2"/>
      <w:r w:rsidR="00F7129C">
        <w:rPr>
          <w:rFonts w:ascii="標楷體" w:eastAsia="標楷體" w:hAnsi="標楷體" w:hint="eastAsia"/>
          <w:kern w:val="2"/>
          <w:sz w:val="32"/>
          <w:szCs w:val="32"/>
        </w:rPr>
        <w:t>市府</w:t>
      </w:r>
      <w:r w:rsidR="000D6759">
        <w:rPr>
          <w:rFonts w:ascii="標楷體" w:eastAsia="標楷體" w:hAnsi="標楷體" w:hint="eastAsia"/>
          <w:kern w:val="2"/>
          <w:sz w:val="32"/>
          <w:szCs w:val="32"/>
        </w:rPr>
        <w:t>決定</w:t>
      </w:r>
      <w:r w:rsidR="003F2091" w:rsidRPr="003F2091">
        <w:rPr>
          <w:rFonts w:ascii="標楷體" w:eastAsia="標楷體" w:hAnsi="標楷體" w:hint="eastAsia"/>
          <w:kern w:val="2"/>
          <w:sz w:val="32"/>
          <w:szCs w:val="32"/>
        </w:rPr>
        <w:t>興建</w:t>
      </w:r>
      <w:r w:rsidR="00A56558">
        <w:rPr>
          <w:rFonts w:ascii="標楷體" w:eastAsia="標楷體" w:hAnsi="標楷體" w:hint="eastAsia"/>
          <w:kern w:val="2"/>
          <w:sz w:val="32"/>
          <w:szCs w:val="32"/>
        </w:rPr>
        <w:t>第</w:t>
      </w:r>
      <w:r w:rsidR="00F7129C">
        <w:rPr>
          <w:rFonts w:ascii="標楷體" w:eastAsia="標楷體" w:hAnsi="標楷體" w:hint="eastAsia"/>
          <w:kern w:val="2"/>
          <w:sz w:val="32"/>
          <w:szCs w:val="32"/>
        </w:rPr>
        <w:t>二</w:t>
      </w:r>
      <w:r w:rsidR="003F2091" w:rsidRPr="003F2091">
        <w:rPr>
          <w:rFonts w:ascii="標楷體" w:eastAsia="標楷體" w:hAnsi="標楷體" w:hint="eastAsia"/>
          <w:kern w:val="2"/>
          <w:sz w:val="32"/>
          <w:szCs w:val="32"/>
        </w:rPr>
        <w:t>座</w:t>
      </w:r>
      <w:r w:rsidR="00A56558">
        <w:rPr>
          <w:rFonts w:ascii="標楷體" w:eastAsia="標楷體" w:hAnsi="標楷體" w:hint="eastAsia"/>
          <w:kern w:val="2"/>
          <w:sz w:val="32"/>
          <w:szCs w:val="32"/>
        </w:rPr>
        <w:t>納骨塔</w:t>
      </w:r>
      <w:r w:rsidR="000D6759">
        <w:rPr>
          <w:rFonts w:ascii="標楷體" w:eastAsia="標楷體" w:hAnsi="標楷體" w:hint="eastAsia"/>
          <w:kern w:val="2"/>
          <w:sz w:val="32"/>
          <w:szCs w:val="32"/>
        </w:rPr>
        <w:t>。</w:t>
      </w:r>
      <w:r w:rsidR="00F7129C">
        <w:rPr>
          <w:rFonts w:ascii="標楷體" w:eastAsia="標楷體" w:hAnsi="標楷體" w:hint="eastAsia"/>
          <w:sz w:val="32"/>
          <w:szCs w:val="32"/>
        </w:rPr>
        <w:t>新北市長侯友宜今(9)日主持第二納骨塔新建工程祈福動土典禮，</w:t>
      </w:r>
      <w:r w:rsidR="00F7129C" w:rsidRPr="00F7129C">
        <w:rPr>
          <w:rFonts w:ascii="標楷體" w:eastAsia="標楷體" w:hAnsi="標楷體" w:hint="eastAsia"/>
          <w:sz w:val="32"/>
          <w:szCs w:val="32"/>
        </w:rPr>
        <w:t>期許工程如質如期在116年</w:t>
      </w:r>
      <w:r w:rsidR="00CD5D27">
        <w:rPr>
          <w:rFonts w:ascii="標楷體" w:eastAsia="標楷體" w:hAnsi="標楷體"/>
          <w:sz w:val="32"/>
          <w:szCs w:val="32"/>
        </w:rPr>
        <w:t>8</w:t>
      </w:r>
      <w:r w:rsidR="00F7129C" w:rsidRPr="00F7129C">
        <w:rPr>
          <w:rFonts w:ascii="標楷體" w:eastAsia="標楷體" w:hAnsi="標楷體" w:hint="eastAsia"/>
          <w:sz w:val="32"/>
          <w:szCs w:val="32"/>
        </w:rPr>
        <w:t>月完工，讓鄉親能早日擁有一座兼具</w:t>
      </w:r>
      <w:r w:rsidR="002B0D40">
        <w:rPr>
          <w:rFonts w:ascii="標楷體" w:eastAsia="標楷體" w:hAnsi="標楷體" w:hint="eastAsia"/>
          <w:sz w:val="32"/>
          <w:szCs w:val="32"/>
        </w:rPr>
        <w:t>在地意象</w:t>
      </w:r>
      <w:r w:rsidR="00F7129C" w:rsidRPr="00F7129C">
        <w:rPr>
          <w:rFonts w:ascii="標楷體" w:eastAsia="標楷體" w:hAnsi="標楷體" w:hint="eastAsia"/>
          <w:sz w:val="32"/>
          <w:szCs w:val="32"/>
        </w:rPr>
        <w:t>及符合環保功能的生命紀念園區。</w:t>
      </w:r>
    </w:p>
    <w:p w14:paraId="6DE01C53" w14:textId="77777777" w:rsidR="00F7129C" w:rsidRPr="000D6759" w:rsidRDefault="00F7129C" w:rsidP="006A1BBD">
      <w:pPr>
        <w:widowControl w:val="0"/>
        <w:snapToGrid w:val="0"/>
        <w:spacing w:line="520" w:lineRule="exact"/>
        <w:ind w:leftChars="118" w:left="283" w:rightChars="105" w:right="252"/>
        <w:jc w:val="both"/>
        <w:rPr>
          <w:rFonts w:ascii="標楷體" w:eastAsia="標楷體" w:hAnsi="標楷體"/>
          <w:sz w:val="32"/>
          <w:szCs w:val="32"/>
        </w:rPr>
      </w:pPr>
    </w:p>
    <w:p w14:paraId="69A74C14" w14:textId="5ACBDBB0" w:rsidR="00384AD8" w:rsidRDefault="004E64B2" w:rsidP="0069599D">
      <w:pPr>
        <w:widowControl w:val="0"/>
        <w:snapToGrid w:val="0"/>
        <w:spacing w:line="520" w:lineRule="exact"/>
        <w:ind w:leftChars="118" w:left="283" w:rightChars="105" w:right="252" w:firstLineChars="200" w:firstLine="640"/>
        <w:jc w:val="both"/>
        <w:rPr>
          <w:rFonts w:ascii="標楷體" w:eastAsia="標楷體" w:hAnsi="標楷體"/>
          <w:sz w:val="32"/>
          <w:szCs w:val="32"/>
        </w:rPr>
      </w:pPr>
      <w:bookmarkStart w:id="3" w:name="_Hlk193448961"/>
      <w:r>
        <w:rPr>
          <w:rFonts w:ascii="標楷體" w:eastAsia="標楷體" w:hAnsi="標楷體" w:hint="eastAsia"/>
          <w:sz w:val="32"/>
          <w:szCs w:val="32"/>
        </w:rPr>
        <w:t>新北市長侯友宜</w:t>
      </w:r>
      <w:r w:rsidR="00F7129C">
        <w:rPr>
          <w:rFonts w:ascii="標楷體" w:eastAsia="標楷體" w:hAnsi="標楷體" w:hint="eastAsia"/>
          <w:sz w:val="32"/>
          <w:szCs w:val="32"/>
        </w:rPr>
        <w:t>表示</w:t>
      </w:r>
      <w:r w:rsidR="00B26A22">
        <w:rPr>
          <w:rFonts w:ascii="標楷體" w:eastAsia="標楷體" w:hAnsi="標楷體" w:hint="eastAsia"/>
          <w:sz w:val="32"/>
          <w:szCs w:val="32"/>
        </w:rPr>
        <w:t>，</w:t>
      </w:r>
      <w:r w:rsidR="00A56558" w:rsidRPr="00A56558">
        <w:rPr>
          <w:rFonts w:ascii="標楷體" w:eastAsia="標楷體" w:hAnsi="標楷體" w:hint="eastAsia"/>
          <w:sz w:val="32"/>
          <w:szCs w:val="32"/>
        </w:rPr>
        <w:t>隨著</w:t>
      </w:r>
      <w:r w:rsidR="00F15474">
        <w:rPr>
          <w:rFonts w:ascii="標楷體" w:eastAsia="標楷體" w:hAnsi="標楷體" w:hint="eastAsia"/>
          <w:sz w:val="32"/>
          <w:szCs w:val="32"/>
        </w:rPr>
        <w:t>國人</w:t>
      </w:r>
      <w:r w:rsidR="00F20CDB">
        <w:rPr>
          <w:rFonts w:ascii="標楷體" w:eastAsia="標楷體" w:hAnsi="標楷體" w:hint="eastAsia"/>
          <w:sz w:val="32"/>
          <w:szCs w:val="32"/>
        </w:rPr>
        <w:t>對祭祀</w:t>
      </w:r>
      <w:r w:rsidR="00F15474">
        <w:rPr>
          <w:rFonts w:ascii="標楷體" w:eastAsia="標楷體" w:hAnsi="標楷體" w:hint="eastAsia"/>
          <w:sz w:val="32"/>
          <w:szCs w:val="32"/>
        </w:rPr>
        <w:t>先人</w:t>
      </w:r>
      <w:bookmarkStart w:id="4" w:name="_GoBack"/>
      <w:bookmarkEnd w:id="4"/>
      <w:r w:rsidR="00F20CDB">
        <w:rPr>
          <w:rFonts w:ascii="標楷體" w:eastAsia="標楷體" w:hAnsi="標楷體" w:hint="eastAsia"/>
          <w:sz w:val="32"/>
          <w:szCs w:val="32"/>
        </w:rPr>
        <w:t>觀念</w:t>
      </w:r>
      <w:r w:rsidR="005C7C56">
        <w:rPr>
          <w:rFonts w:ascii="標楷體" w:eastAsia="標楷體" w:hAnsi="標楷體" w:hint="eastAsia"/>
          <w:sz w:val="32"/>
          <w:szCs w:val="32"/>
        </w:rPr>
        <w:t>的</w:t>
      </w:r>
      <w:r w:rsidR="00F20CDB">
        <w:rPr>
          <w:rFonts w:ascii="標楷體" w:eastAsia="標楷體" w:hAnsi="標楷體" w:hint="eastAsia"/>
          <w:sz w:val="32"/>
          <w:szCs w:val="32"/>
        </w:rPr>
        <w:t>改變</w:t>
      </w:r>
      <w:r w:rsidR="00A56558">
        <w:rPr>
          <w:rFonts w:ascii="標楷體" w:eastAsia="標楷體" w:hAnsi="標楷體" w:hint="eastAsia"/>
          <w:sz w:val="32"/>
          <w:szCs w:val="32"/>
        </w:rPr>
        <w:t>及</w:t>
      </w:r>
      <w:r w:rsidR="00A56558" w:rsidRPr="00A56558">
        <w:rPr>
          <w:rFonts w:ascii="標楷體" w:eastAsia="標楷體" w:hAnsi="標楷體" w:hint="eastAsia"/>
          <w:sz w:val="32"/>
          <w:szCs w:val="32"/>
        </w:rPr>
        <w:t>環保意識的提高，</w:t>
      </w:r>
      <w:r w:rsidR="00A56558">
        <w:rPr>
          <w:rFonts w:ascii="標楷體" w:eastAsia="標楷體" w:hAnsi="標楷體" w:hint="eastAsia"/>
          <w:sz w:val="32"/>
          <w:szCs w:val="32"/>
        </w:rPr>
        <w:t>傳統殯葬設施</w:t>
      </w:r>
      <w:r w:rsidR="00A56558" w:rsidRPr="00A56558">
        <w:rPr>
          <w:rFonts w:ascii="標楷體" w:eastAsia="標楷體" w:hAnsi="標楷體" w:hint="eastAsia"/>
          <w:sz w:val="32"/>
          <w:szCs w:val="32"/>
        </w:rPr>
        <w:t>已無法</w:t>
      </w:r>
      <w:r w:rsidR="00F20CDB">
        <w:rPr>
          <w:rFonts w:ascii="標楷體" w:eastAsia="標楷體" w:hAnsi="標楷體" w:hint="eastAsia"/>
          <w:sz w:val="32"/>
          <w:szCs w:val="32"/>
        </w:rPr>
        <w:t>滿足</w:t>
      </w:r>
      <w:r w:rsidR="005C7C56">
        <w:rPr>
          <w:rFonts w:ascii="標楷體" w:eastAsia="標楷體" w:hAnsi="標楷體" w:hint="eastAsia"/>
          <w:sz w:val="32"/>
          <w:szCs w:val="32"/>
        </w:rPr>
        <w:t>市</w:t>
      </w:r>
      <w:r w:rsidR="00A56558" w:rsidRPr="00A56558">
        <w:rPr>
          <w:rFonts w:ascii="標楷體" w:eastAsia="標楷體" w:hAnsi="標楷體" w:hint="eastAsia"/>
          <w:sz w:val="32"/>
          <w:szCs w:val="32"/>
        </w:rPr>
        <w:t>民需要</w:t>
      </w:r>
      <w:r w:rsidR="00A56558">
        <w:rPr>
          <w:rFonts w:ascii="標楷體" w:eastAsia="標楷體" w:hAnsi="標楷體" w:hint="eastAsia"/>
          <w:sz w:val="32"/>
          <w:szCs w:val="32"/>
        </w:rPr>
        <w:t>，</w:t>
      </w:r>
      <w:r w:rsidR="000A32CD">
        <w:rPr>
          <w:rFonts w:ascii="標楷體" w:eastAsia="標楷體" w:hAnsi="標楷體" w:hint="eastAsia"/>
          <w:sz w:val="32"/>
          <w:szCs w:val="32"/>
        </w:rPr>
        <w:t>再加上鶯歌</w:t>
      </w:r>
      <w:r w:rsidR="000A32CD" w:rsidRPr="003F2091">
        <w:rPr>
          <w:rFonts w:ascii="標楷體" w:eastAsia="標楷體" w:hAnsi="標楷體" w:hint="eastAsia"/>
          <w:kern w:val="2"/>
          <w:sz w:val="32"/>
          <w:szCs w:val="32"/>
        </w:rPr>
        <w:t>第一示範公墓納骨塔</w:t>
      </w:r>
      <w:r w:rsidR="000A32CD">
        <w:rPr>
          <w:rFonts w:ascii="標楷體" w:eastAsia="標楷體" w:hAnsi="標楷體" w:hint="eastAsia"/>
          <w:kern w:val="2"/>
          <w:sz w:val="32"/>
          <w:szCs w:val="32"/>
        </w:rPr>
        <w:t>於民國7</w:t>
      </w:r>
      <w:r w:rsidR="000A32CD">
        <w:rPr>
          <w:rFonts w:ascii="標楷體" w:eastAsia="標楷體" w:hAnsi="標楷體"/>
          <w:kern w:val="2"/>
          <w:sz w:val="32"/>
          <w:szCs w:val="32"/>
        </w:rPr>
        <w:t>0年啟用至今已不敷使用</w:t>
      </w:r>
      <w:r w:rsidR="000A32CD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0A32CD">
        <w:rPr>
          <w:rFonts w:ascii="標楷體" w:eastAsia="標楷體" w:hAnsi="標楷體" w:hint="eastAsia"/>
          <w:sz w:val="32"/>
          <w:szCs w:val="32"/>
        </w:rPr>
        <w:t>市府決定在第一公墓旁興一座具備現代化納骨功能設施的</w:t>
      </w:r>
      <w:r w:rsidR="000D6759">
        <w:rPr>
          <w:rFonts w:ascii="標楷體" w:eastAsia="標楷體" w:hAnsi="標楷體"/>
          <w:kern w:val="2"/>
          <w:sz w:val="32"/>
          <w:szCs w:val="32"/>
        </w:rPr>
        <w:t>第二納骨塔</w:t>
      </w:r>
      <w:r w:rsidR="000D6759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1F0967" w:rsidRPr="00970BF1">
        <w:rPr>
          <w:rFonts w:ascii="標楷體" w:eastAsia="標楷體" w:hAnsi="標楷體" w:hint="eastAsia"/>
          <w:kern w:val="2"/>
          <w:sz w:val="32"/>
          <w:szCs w:val="32"/>
        </w:rPr>
        <w:t>完工</w:t>
      </w:r>
      <w:r w:rsidR="001F0967">
        <w:rPr>
          <w:rFonts w:ascii="標楷體" w:eastAsia="標楷體" w:hAnsi="標楷體" w:hint="eastAsia"/>
          <w:kern w:val="2"/>
          <w:sz w:val="32"/>
          <w:szCs w:val="32"/>
        </w:rPr>
        <w:t>後可提供</w:t>
      </w:r>
      <w:r w:rsidR="001F0967" w:rsidRPr="00435614">
        <w:rPr>
          <w:rFonts w:ascii="標楷體" w:eastAsia="標楷體" w:hAnsi="標楷體" w:hint="eastAsia"/>
          <w:kern w:val="2"/>
          <w:sz w:val="32"/>
          <w:szCs w:val="32"/>
        </w:rPr>
        <w:t>骨灰櫃5萬3</w:t>
      </w:r>
      <w:r w:rsidR="002A2B8B">
        <w:rPr>
          <w:rFonts w:ascii="標楷體" w:eastAsia="標楷體" w:hAnsi="標楷體"/>
          <w:kern w:val="2"/>
          <w:sz w:val="32"/>
          <w:szCs w:val="32"/>
        </w:rPr>
        <w:t>,</w:t>
      </w:r>
      <w:r w:rsidR="001F0967" w:rsidRPr="00435614">
        <w:rPr>
          <w:rFonts w:ascii="標楷體" w:eastAsia="標楷體" w:hAnsi="標楷體" w:hint="eastAsia"/>
          <w:kern w:val="2"/>
          <w:sz w:val="32"/>
          <w:szCs w:val="32"/>
        </w:rPr>
        <w:t>000個、骨骸櫃1</w:t>
      </w:r>
      <w:r w:rsidR="002A2B8B">
        <w:rPr>
          <w:rFonts w:ascii="標楷體" w:eastAsia="標楷體" w:hAnsi="標楷體"/>
          <w:kern w:val="2"/>
          <w:sz w:val="32"/>
          <w:szCs w:val="32"/>
        </w:rPr>
        <w:t>,</w:t>
      </w:r>
      <w:r w:rsidR="001F0967" w:rsidRPr="00435614">
        <w:rPr>
          <w:rFonts w:ascii="標楷體" w:eastAsia="標楷體" w:hAnsi="標楷體" w:hint="eastAsia"/>
          <w:kern w:val="2"/>
          <w:sz w:val="32"/>
          <w:szCs w:val="32"/>
        </w:rPr>
        <w:t>100個、神主牌位1</w:t>
      </w:r>
      <w:r w:rsidR="002A2B8B">
        <w:rPr>
          <w:rFonts w:ascii="標楷體" w:eastAsia="標楷體" w:hAnsi="標楷體" w:hint="eastAsia"/>
          <w:kern w:val="2"/>
          <w:sz w:val="32"/>
          <w:szCs w:val="32"/>
        </w:rPr>
        <w:t>萬</w:t>
      </w:r>
      <w:r w:rsidR="001F0967" w:rsidRPr="00435614">
        <w:rPr>
          <w:rFonts w:ascii="標楷體" w:eastAsia="標楷體" w:hAnsi="標楷體" w:hint="eastAsia"/>
          <w:kern w:val="2"/>
          <w:sz w:val="32"/>
          <w:szCs w:val="32"/>
        </w:rPr>
        <w:t>個</w:t>
      </w:r>
      <w:r w:rsidR="001F0967">
        <w:rPr>
          <w:rFonts w:ascii="標楷體" w:eastAsia="標楷體" w:hAnsi="標楷體" w:hint="eastAsia"/>
          <w:kern w:val="2"/>
          <w:sz w:val="32"/>
          <w:szCs w:val="32"/>
        </w:rPr>
        <w:t>及</w:t>
      </w:r>
      <w:r w:rsidR="001F0967" w:rsidRPr="00435614">
        <w:rPr>
          <w:rFonts w:ascii="標楷體" w:eastAsia="標楷體" w:hAnsi="標楷體" w:hint="eastAsia"/>
          <w:kern w:val="2"/>
          <w:sz w:val="32"/>
          <w:szCs w:val="32"/>
        </w:rPr>
        <w:t>約2</w:t>
      </w:r>
      <w:r w:rsidR="00251D5C" w:rsidRPr="00251D5C">
        <w:rPr>
          <w:rFonts w:ascii="標楷體" w:eastAsia="標楷體" w:hAnsi="標楷體"/>
          <w:kern w:val="2"/>
          <w:sz w:val="32"/>
          <w:szCs w:val="32"/>
        </w:rPr>
        <w:t>,</w:t>
      </w:r>
      <w:r w:rsidR="001F0967" w:rsidRPr="00435614">
        <w:rPr>
          <w:rFonts w:ascii="標楷體" w:eastAsia="標楷體" w:hAnsi="標楷體" w:hint="eastAsia"/>
          <w:kern w:val="2"/>
          <w:sz w:val="32"/>
          <w:szCs w:val="32"/>
        </w:rPr>
        <w:t>100個植存位</w:t>
      </w:r>
      <w:r w:rsidR="001F0967" w:rsidRPr="00970BF1">
        <w:rPr>
          <w:rFonts w:ascii="標楷體" w:eastAsia="標楷體" w:hAnsi="標楷體" w:hint="eastAsia"/>
          <w:kern w:val="2"/>
          <w:sz w:val="32"/>
          <w:szCs w:val="32"/>
        </w:rPr>
        <w:t>。</w:t>
      </w:r>
      <w:bookmarkEnd w:id="3"/>
      <w:r w:rsidR="001A36F6" w:rsidRPr="00827FEA">
        <w:rPr>
          <w:rFonts w:ascii="標楷體" w:eastAsia="標楷體" w:hAnsi="標楷體" w:hint="eastAsia"/>
          <w:sz w:val="32"/>
          <w:szCs w:val="32"/>
        </w:rPr>
        <w:t xml:space="preserve"> </w:t>
      </w:r>
    </w:p>
    <w:p w14:paraId="57E1FD7F" w14:textId="77777777" w:rsidR="00F7129C" w:rsidRDefault="00F7129C" w:rsidP="0069599D">
      <w:pPr>
        <w:widowControl w:val="0"/>
        <w:snapToGrid w:val="0"/>
        <w:spacing w:line="520" w:lineRule="exact"/>
        <w:ind w:leftChars="118" w:left="283" w:rightChars="105" w:right="252"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14:paraId="78143D1A" w14:textId="6BA6A0B9" w:rsidR="00970BF1" w:rsidRDefault="0016373F" w:rsidP="0069599D">
      <w:pPr>
        <w:widowControl w:val="0"/>
        <w:snapToGrid w:val="0"/>
        <w:spacing w:line="520" w:lineRule="exact"/>
        <w:ind w:leftChars="118" w:left="283" w:rightChars="105" w:right="252" w:firstLineChars="200" w:firstLine="640"/>
        <w:jc w:val="both"/>
        <w:rPr>
          <w:rFonts w:ascii="標楷體" w:eastAsia="標楷體" w:hAnsi="標楷體"/>
          <w:kern w:val="2"/>
          <w:sz w:val="32"/>
          <w:szCs w:val="32"/>
        </w:rPr>
      </w:pPr>
      <w:bookmarkStart w:id="5" w:name="_Hlk193448995"/>
      <w:r w:rsidRPr="00970BF1">
        <w:rPr>
          <w:rFonts w:ascii="標楷體" w:eastAsia="標楷體" w:hAnsi="標楷體"/>
          <w:kern w:val="2"/>
          <w:sz w:val="32"/>
          <w:szCs w:val="32"/>
        </w:rPr>
        <w:t>工務局</w:t>
      </w:r>
      <w:r w:rsidRPr="00970BF1">
        <w:rPr>
          <w:rFonts w:ascii="標楷體" w:eastAsia="標楷體" w:hAnsi="標楷體" w:hint="eastAsia"/>
          <w:kern w:val="2"/>
          <w:sz w:val="32"/>
          <w:szCs w:val="32"/>
        </w:rPr>
        <w:t>長</w:t>
      </w:r>
      <w:r w:rsidR="00A51A73" w:rsidRPr="00970BF1">
        <w:rPr>
          <w:rFonts w:ascii="標楷體" w:eastAsia="標楷體" w:hAnsi="標楷體" w:hint="eastAsia"/>
          <w:kern w:val="2"/>
          <w:sz w:val="32"/>
          <w:szCs w:val="32"/>
        </w:rPr>
        <w:t>馮兆麟</w:t>
      </w:r>
      <w:r w:rsidR="00136BFC" w:rsidRPr="00970BF1">
        <w:rPr>
          <w:rFonts w:ascii="標楷體" w:eastAsia="標楷體" w:hAnsi="標楷體" w:hint="eastAsia"/>
          <w:kern w:val="2"/>
          <w:sz w:val="32"/>
          <w:szCs w:val="32"/>
        </w:rPr>
        <w:t>指出</w:t>
      </w:r>
      <w:r w:rsidRPr="00970BF1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1F0967">
        <w:rPr>
          <w:rFonts w:ascii="標楷體" w:eastAsia="標楷體" w:hAnsi="標楷體" w:hint="eastAsia"/>
          <w:kern w:val="2"/>
          <w:sz w:val="32"/>
          <w:szCs w:val="32"/>
        </w:rPr>
        <w:t>本座</w:t>
      </w:r>
      <w:r w:rsidR="001C2299">
        <w:rPr>
          <w:rFonts w:ascii="標楷體" w:eastAsia="標楷體" w:hAnsi="標楷體" w:hint="eastAsia"/>
          <w:kern w:val="2"/>
          <w:sz w:val="32"/>
          <w:szCs w:val="32"/>
        </w:rPr>
        <w:t>納骨塔</w:t>
      </w:r>
      <w:r w:rsidR="00BC7646" w:rsidRPr="00970BF1">
        <w:rPr>
          <w:rFonts w:ascii="標楷體" w:eastAsia="標楷體" w:hAnsi="標楷體" w:hint="eastAsia"/>
          <w:kern w:val="2"/>
          <w:sz w:val="32"/>
          <w:szCs w:val="32"/>
        </w:rPr>
        <w:t>新建工程</w:t>
      </w:r>
      <w:r w:rsidRPr="00970BF1">
        <w:rPr>
          <w:rFonts w:ascii="標楷體" w:eastAsia="標楷體" w:hAnsi="標楷體" w:hint="eastAsia"/>
          <w:kern w:val="2"/>
          <w:sz w:val="32"/>
          <w:szCs w:val="32"/>
        </w:rPr>
        <w:t>總經費</w:t>
      </w:r>
      <w:r w:rsidR="00BC7646" w:rsidRPr="00970BF1">
        <w:rPr>
          <w:rFonts w:ascii="標楷體" w:eastAsia="標楷體" w:hAnsi="標楷體" w:hint="eastAsia"/>
          <w:kern w:val="2"/>
          <w:sz w:val="32"/>
          <w:szCs w:val="32"/>
        </w:rPr>
        <w:t>約4.</w:t>
      </w:r>
      <w:r w:rsidR="00435614">
        <w:rPr>
          <w:rFonts w:ascii="標楷體" w:eastAsia="標楷體" w:hAnsi="標楷體" w:hint="eastAsia"/>
          <w:kern w:val="2"/>
          <w:sz w:val="32"/>
          <w:szCs w:val="32"/>
        </w:rPr>
        <w:t>6</w:t>
      </w:r>
      <w:r w:rsidR="00403D3F" w:rsidRPr="00970BF1">
        <w:rPr>
          <w:rFonts w:ascii="標楷體" w:eastAsia="標楷體" w:hAnsi="標楷體" w:hint="eastAsia"/>
          <w:kern w:val="2"/>
          <w:sz w:val="32"/>
          <w:szCs w:val="32"/>
        </w:rPr>
        <w:t>億</w:t>
      </w:r>
      <w:r w:rsidR="001A36F6" w:rsidRPr="00970BF1">
        <w:rPr>
          <w:rFonts w:ascii="標楷體" w:eastAsia="標楷體" w:hAnsi="標楷體" w:hint="eastAsia"/>
          <w:kern w:val="2"/>
          <w:sz w:val="32"/>
          <w:szCs w:val="32"/>
        </w:rPr>
        <w:t>元，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園區</w:t>
      </w:r>
      <w:r w:rsidR="0099717B">
        <w:rPr>
          <w:rFonts w:ascii="標楷體" w:eastAsia="標楷體" w:hAnsi="標楷體" w:hint="eastAsia"/>
          <w:kern w:val="2"/>
          <w:sz w:val="32"/>
          <w:szCs w:val="32"/>
        </w:rPr>
        <w:t>規劃</w:t>
      </w:r>
      <w:r w:rsidRPr="00970BF1">
        <w:rPr>
          <w:rFonts w:ascii="標楷體" w:eastAsia="標楷體" w:hAnsi="標楷體" w:hint="eastAsia"/>
          <w:kern w:val="2"/>
          <w:sz w:val="32"/>
          <w:szCs w:val="32"/>
        </w:rPr>
        <w:t>新建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1</w:t>
      </w:r>
      <w:proofErr w:type="gramStart"/>
      <w:r w:rsidR="008336F0">
        <w:rPr>
          <w:rFonts w:ascii="標楷體" w:eastAsia="標楷體" w:hAnsi="標楷體" w:hint="eastAsia"/>
          <w:kern w:val="2"/>
          <w:sz w:val="32"/>
          <w:szCs w:val="32"/>
        </w:rPr>
        <w:t>座地</w:t>
      </w:r>
      <w:proofErr w:type="gramEnd"/>
      <w:r w:rsidR="008336F0">
        <w:rPr>
          <w:rFonts w:ascii="標楷體" w:eastAsia="標楷體" w:hAnsi="標楷體" w:hint="eastAsia"/>
          <w:kern w:val="2"/>
          <w:sz w:val="32"/>
          <w:szCs w:val="32"/>
        </w:rPr>
        <w:t>上</w:t>
      </w:r>
      <w:r w:rsidR="00641685">
        <w:rPr>
          <w:rFonts w:ascii="標楷體" w:eastAsia="標楷體" w:hAnsi="標楷體" w:hint="eastAsia"/>
          <w:kern w:val="2"/>
          <w:sz w:val="32"/>
          <w:szCs w:val="32"/>
        </w:rPr>
        <w:t>5</w:t>
      </w:r>
      <w:r w:rsidRPr="00970BF1">
        <w:rPr>
          <w:rFonts w:ascii="標楷體" w:eastAsia="標楷體" w:hAnsi="標楷體" w:hint="eastAsia"/>
          <w:kern w:val="2"/>
          <w:sz w:val="32"/>
          <w:szCs w:val="32"/>
        </w:rPr>
        <w:t>層</w:t>
      </w:r>
      <w:r w:rsidR="009825E2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120F55">
        <w:rPr>
          <w:rFonts w:ascii="標楷體" w:eastAsia="標楷體" w:hAnsi="標楷體" w:hint="eastAsia"/>
          <w:kern w:val="2"/>
          <w:sz w:val="32"/>
          <w:szCs w:val="32"/>
        </w:rPr>
        <w:t>納骨塔及</w:t>
      </w:r>
      <w:proofErr w:type="gramStart"/>
      <w:r w:rsidR="001E34C0">
        <w:rPr>
          <w:rFonts w:ascii="標楷體" w:eastAsia="標楷體" w:hAnsi="標楷體" w:hint="eastAsia"/>
          <w:kern w:val="2"/>
          <w:sz w:val="32"/>
          <w:szCs w:val="32"/>
        </w:rPr>
        <w:t>環保</w:t>
      </w:r>
      <w:proofErr w:type="gramEnd"/>
      <w:r w:rsidR="00435614">
        <w:rPr>
          <w:rFonts w:ascii="標楷體" w:eastAsia="標楷體" w:hAnsi="標楷體" w:hint="eastAsia"/>
          <w:kern w:val="2"/>
          <w:sz w:val="32"/>
          <w:szCs w:val="32"/>
        </w:rPr>
        <w:t>葬區</w:t>
      </w:r>
      <w:r w:rsidR="0095519F" w:rsidRPr="00970BF1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69599D">
        <w:rPr>
          <w:rFonts w:ascii="標楷體" w:eastAsia="標楷體" w:hAnsi="標楷體" w:hint="eastAsia"/>
          <w:kern w:val="2"/>
          <w:sz w:val="32"/>
          <w:szCs w:val="32"/>
        </w:rPr>
        <w:t>工程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設計</w:t>
      </w:r>
      <w:r w:rsidR="0099717B">
        <w:rPr>
          <w:rFonts w:ascii="標楷體" w:eastAsia="標楷體" w:hAnsi="標楷體" w:hint="eastAsia"/>
          <w:kern w:val="2"/>
          <w:sz w:val="32"/>
          <w:szCs w:val="32"/>
        </w:rPr>
        <w:t>的亮點</w:t>
      </w:r>
      <w:r w:rsidR="00723D20">
        <w:rPr>
          <w:rFonts w:ascii="標楷體" w:eastAsia="標楷體" w:hAnsi="標楷體" w:hint="eastAsia"/>
          <w:kern w:val="2"/>
          <w:sz w:val="32"/>
          <w:szCs w:val="32"/>
        </w:rPr>
        <w:t>為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呼應鶯歌傳統產業「</w:t>
      </w:r>
      <w:proofErr w:type="gramStart"/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製陶燒</w:t>
      </w:r>
      <w:proofErr w:type="gramEnd"/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窯」文化，外牆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特別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採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用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溫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暖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色調之紅磚</w:t>
      </w:r>
      <w:proofErr w:type="gramStart"/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疊砌</w:t>
      </w:r>
      <w:proofErr w:type="gramEnd"/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藉由</w:t>
      </w:r>
      <w:r w:rsidR="00960927">
        <w:rPr>
          <w:rFonts w:ascii="標楷體" w:eastAsia="標楷體" w:hAnsi="標楷體" w:hint="eastAsia"/>
          <w:kern w:val="2"/>
          <w:sz w:val="32"/>
          <w:szCs w:val="32"/>
        </w:rPr>
        <w:t>較低密度的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建築量體</w:t>
      </w:r>
      <w:r w:rsidR="00CB1B00">
        <w:rPr>
          <w:rFonts w:ascii="標楷體" w:eastAsia="標楷體" w:hAnsi="標楷體" w:hint="eastAsia"/>
          <w:kern w:val="2"/>
          <w:sz w:val="32"/>
          <w:szCs w:val="32"/>
        </w:rPr>
        <w:t>設計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來</w:t>
      </w:r>
      <w:r w:rsidR="0069599D">
        <w:rPr>
          <w:rFonts w:ascii="標楷體" w:eastAsia="標楷體" w:hAnsi="標楷體" w:hint="eastAsia"/>
          <w:kern w:val="2"/>
          <w:sz w:val="32"/>
          <w:szCs w:val="32"/>
        </w:rPr>
        <w:t>達到</w:t>
      </w:r>
      <w:r w:rsidR="00770407">
        <w:rPr>
          <w:rFonts w:ascii="標楷體" w:eastAsia="標楷體" w:hAnsi="標楷體" w:hint="eastAsia"/>
          <w:kern w:val="2"/>
          <w:sz w:val="32"/>
          <w:szCs w:val="32"/>
        </w:rPr>
        <w:t>融入</w:t>
      </w:r>
      <w:proofErr w:type="gramStart"/>
      <w:r w:rsidR="00770407">
        <w:rPr>
          <w:rFonts w:ascii="標楷體" w:eastAsia="標楷體" w:hAnsi="標楷體" w:hint="eastAsia"/>
          <w:kern w:val="2"/>
          <w:sz w:val="32"/>
          <w:szCs w:val="32"/>
        </w:rPr>
        <w:t>當地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牛灶</w:t>
      </w:r>
      <w:proofErr w:type="gramEnd"/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坑山區自然景觀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770407">
        <w:rPr>
          <w:rFonts w:ascii="標楷體" w:eastAsia="標楷體" w:hAnsi="標楷體" w:hint="eastAsia"/>
          <w:kern w:val="2"/>
          <w:sz w:val="32"/>
          <w:szCs w:val="32"/>
        </w:rPr>
        <w:t>意象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770407">
        <w:rPr>
          <w:rFonts w:ascii="標楷體" w:eastAsia="標楷體" w:hAnsi="標楷體" w:hint="eastAsia"/>
          <w:kern w:val="2"/>
          <w:sz w:val="32"/>
          <w:szCs w:val="32"/>
        </w:rPr>
        <w:t>及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將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公園地景</w:t>
      </w:r>
      <w:bookmarkStart w:id="6" w:name="_Hlk193375408"/>
      <w:r w:rsidR="00770407">
        <w:rPr>
          <w:rFonts w:ascii="標楷體" w:eastAsia="標楷體" w:hAnsi="標楷體" w:hint="eastAsia"/>
          <w:kern w:val="2"/>
          <w:sz w:val="32"/>
          <w:szCs w:val="32"/>
        </w:rPr>
        <w:t>與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納骨塔</w:t>
      </w:r>
      <w:r w:rsidR="00770407">
        <w:rPr>
          <w:rFonts w:ascii="標楷體" w:eastAsia="標楷體" w:hAnsi="標楷體" w:hint="eastAsia"/>
          <w:kern w:val="2"/>
          <w:sz w:val="32"/>
          <w:szCs w:val="32"/>
        </w:rPr>
        <w:t>融合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E91D40">
        <w:rPr>
          <w:rFonts w:ascii="標楷體" w:eastAsia="標楷體" w:hAnsi="標楷體" w:hint="eastAsia"/>
          <w:kern w:val="2"/>
          <w:sz w:val="32"/>
          <w:szCs w:val="32"/>
        </w:rPr>
        <w:t>場域設計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理念，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轉化市民對於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納骨塔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既</w:t>
      </w:r>
      <w:r w:rsidR="00E91D40">
        <w:rPr>
          <w:rFonts w:ascii="標楷體" w:eastAsia="標楷體" w:hAnsi="標楷體" w:hint="eastAsia"/>
          <w:kern w:val="2"/>
          <w:sz w:val="32"/>
          <w:szCs w:val="32"/>
        </w:rPr>
        <w:t>存幽暗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冰冷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的刻板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形象，並豐富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建築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美學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DE09FC" w:rsidRPr="00435614">
        <w:rPr>
          <w:rFonts w:ascii="標楷體" w:eastAsia="標楷體" w:hAnsi="標楷體" w:hint="eastAsia"/>
          <w:kern w:val="2"/>
          <w:sz w:val="32"/>
          <w:szCs w:val="32"/>
        </w:rPr>
        <w:t>體驗</w:t>
      </w:r>
      <w:r w:rsidR="00970BF1" w:rsidRPr="00970BF1">
        <w:rPr>
          <w:rFonts w:ascii="標楷體" w:eastAsia="標楷體" w:hAnsi="標楷體" w:hint="eastAsia"/>
          <w:kern w:val="2"/>
          <w:sz w:val="32"/>
          <w:szCs w:val="32"/>
        </w:rPr>
        <w:t>，預</w:t>
      </w:r>
      <w:r w:rsidR="00566336">
        <w:rPr>
          <w:rFonts w:ascii="標楷體" w:eastAsia="標楷體" w:hAnsi="標楷體" w:hint="eastAsia"/>
          <w:kern w:val="2"/>
          <w:sz w:val="32"/>
          <w:szCs w:val="32"/>
        </w:rPr>
        <w:t>期</w:t>
      </w:r>
      <w:r w:rsidR="00970BF1" w:rsidRPr="00970BF1">
        <w:rPr>
          <w:rFonts w:ascii="標楷體" w:eastAsia="標楷體" w:hAnsi="標楷體" w:hint="eastAsia"/>
          <w:kern w:val="2"/>
          <w:sz w:val="32"/>
          <w:szCs w:val="32"/>
        </w:rPr>
        <w:t>完工後</w:t>
      </w:r>
      <w:r w:rsidR="00E91D40">
        <w:rPr>
          <w:rFonts w:ascii="標楷體" w:eastAsia="標楷體" w:hAnsi="標楷體" w:hint="eastAsia"/>
          <w:kern w:val="2"/>
          <w:sz w:val="32"/>
          <w:szCs w:val="32"/>
        </w:rPr>
        <w:t>將</w:t>
      </w:r>
      <w:r w:rsidR="00095A57">
        <w:rPr>
          <w:rFonts w:ascii="標楷體" w:eastAsia="標楷體" w:hAnsi="標楷體" w:hint="eastAsia"/>
          <w:kern w:val="2"/>
          <w:sz w:val="32"/>
          <w:szCs w:val="32"/>
        </w:rPr>
        <w:t>是</w:t>
      </w:r>
      <w:r w:rsidR="00970BF1" w:rsidRPr="00970BF1">
        <w:rPr>
          <w:rFonts w:ascii="標楷體" w:eastAsia="標楷體" w:hAnsi="標楷體" w:hint="eastAsia"/>
          <w:kern w:val="2"/>
          <w:sz w:val="32"/>
          <w:szCs w:val="32"/>
        </w:rPr>
        <w:t>附近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E91D40">
        <w:rPr>
          <w:rFonts w:ascii="標楷體" w:eastAsia="標楷體" w:hAnsi="標楷體" w:hint="eastAsia"/>
          <w:kern w:val="2"/>
          <w:sz w:val="32"/>
          <w:szCs w:val="32"/>
        </w:rPr>
        <w:t>新</w:t>
      </w:r>
      <w:r w:rsidR="00970BF1" w:rsidRPr="00970BF1">
        <w:rPr>
          <w:rFonts w:ascii="標楷體" w:eastAsia="標楷體" w:hAnsi="標楷體" w:hint="eastAsia"/>
          <w:kern w:val="2"/>
          <w:sz w:val="32"/>
          <w:szCs w:val="32"/>
        </w:rPr>
        <w:t>地標建築。</w:t>
      </w:r>
      <w:bookmarkEnd w:id="6"/>
    </w:p>
    <w:p w14:paraId="0AE511EA" w14:textId="77777777" w:rsidR="00F7129C" w:rsidRPr="0069599D" w:rsidRDefault="00F7129C" w:rsidP="0069599D">
      <w:pPr>
        <w:widowControl w:val="0"/>
        <w:snapToGrid w:val="0"/>
        <w:spacing w:line="520" w:lineRule="exact"/>
        <w:ind w:leftChars="118" w:left="283" w:rightChars="105" w:right="252" w:firstLineChars="200" w:firstLine="640"/>
        <w:jc w:val="both"/>
        <w:rPr>
          <w:rFonts w:ascii="標楷體" w:eastAsia="標楷體" w:hAnsi="標楷體"/>
          <w:kern w:val="2"/>
          <w:sz w:val="32"/>
          <w:szCs w:val="32"/>
        </w:rPr>
      </w:pPr>
    </w:p>
    <w:bookmarkEnd w:id="5"/>
    <w:p w14:paraId="19B3C852" w14:textId="013326E9" w:rsidR="00F7129C" w:rsidRDefault="00F7129C" w:rsidP="00DE09FC">
      <w:pPr>
        <w:widowControl w:val="0"/>
        <w:snapToGrid w:val="0"/>
        <w:spacing w:line="520" w:lineRule="exact"/>
        <w:ind w:leftChars="118" w:left="283" w:rightChars="105" w:right="252" w:firstLineChars="200" w:firstLine="640"/>
        <w:jc w:val="both"/>
        <w:rPr>
          <w:rFonts w:ascii="標楷體" w:eastAsia="標楷體" w:hAnsi="標楷體"/>
          <w:kern w:val="2"/>
          <w:sz w:val="32"/>
          <w:szCs w:val="32"/>
        </w:rPr>
      </w:pPr>
      <w:r>
        <w:rPr>
          <w:rFonts w:ascii="標楷體" w:eastAsia="標楷體" w:hAnsi="標楷體" w:hint="eastAsia"/>
          <w:kern w:val="2"/>
          <w:sz w:val="32"/>
          <w:szCs w:val="32"/>
        </w:rPr>
        <w:t>負責工程興建的</w:t>
      </w:r>
      <w:r w:rsidR="0016373F" w:rsidRPr="00970BF1">
        <w:rPr>
          <w:rFonts w:ascii="標楷體" w:eastAsia="標楷體" w:hAnsi="標楷體" w:hint="eastAsia"/>
          <w:kern w:val="2"/>
          <w:sz w:val="32"/>
          <w:szCs w:val="32"/>
        </w:rPr>
        <w:t>新工處長</w:t>
      </w:r>
      <w:r w:rsidR="00BC7646" w:rsidRPr="00970BF1">
        <w:rPr>
          <w:rFonts w:ascii="標楷體" w:eastAsia="標楷體" w:hAnsi="標楷體" w:hint="eastAsia"/>
          <w:kern w:val="2"/>
          <w:sz w:val="32"/>
          <w:szCs w:val="32"/>
        </w:rPr>
        <w:t>簡必琦</w:t>
      </w:r>
      <w:r w:rsidR="00136BFC" w:rsidRPr="00970BF1">
        <w:rPr>
          <w:rFonts w:ascii="標楷體" w:eastAsia="標楷體" w:hAnsi="標楷體" w:hint="eastAsia"/>
          <w:kern w:val="2"/>
          <w:sz w:val="32"/>
          <w:szCs w:val="32"/>
        </w:rPr>
        <w:t>說明</w:t>
      </w:r>
      <w:r w:rsidR="00404D16" w:rsidRPr="00970BF1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建</w:t>
      </w:r>
      <w:r w:rsidR="00723D20">
        <w:rPr>
          <w:rFonts w:ascii="標楷體" w:eastAsia="標楷體" w:hAnsi="標楷體" w:hint="eastAsia"/>
          <w:kern w:val="2"/>
          <w:sz w:val="32"/>
          <w:szCs w:val="32"/>
        </w:rPr>
        <w:t>築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內規劃眺望平台及景觀廊道，</w:t>
      </w:r>
      <w:bookmarkStart w:id="7" w:name="_Hlk193371985"/>
      <w:bookmarkStart w:id="8" w:name="_Hlk193375934"/>
      <w:r w:rsidR="0069599D">
        <w:rPr>
          <w:rFonts w:ascii="標楷體" w:eastAsia="標楷體" w:hAnsi="標楷體" w:hint="eastAsia"/>
          <w:kern w:val="2"/>
          <w:sz w:val="32"/>
          <w:szCs w:val="32"/>
        </w:rPr>
        <w:t>民眾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可</w:t>
      </w:r>
      <w:r w:rsidR="0069599D">
        <w:rPr>
          <w:rFonts w:ascii="標楷體" w:eastAsia="標楷體" w:hAnsi="標楷體" w:hint="eastAsia"/>
          <w:kern w:val="2"/>
          <w:sz w:val="32"/>
          <w:szCs w:val="32"/>
        </w:rPr>
        <w:t>於緬懷</w:t>
      </w:r>
      <w:proofErr w:type="gramStart"/>
      <w:r w:rsidR="0069599D">
        <w:rPr>
          <w:rFonts w:ascii="標楷體" w:eastAsia="標楷體" w:hAnsi="標楷體" w:hint="eastAsia"/>
          <w:kern w:val="2"/>
          <w:sz w:val="32"/>
          <w:szCs w:val="32"/>
        </w:rPr>
        <w:t>先人時藉由</w:t>
      </w:r>
      <w:proofErr w:type="gramEnd"/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回望三峽鶯歌區及大漢溪景色</w:t>
      </w:r>
      <w:r w:rsidR="005C7C56">
        <w:rPr>
          <w:rFonts w:ascii="標楷體" w:eastAsia="標楷體" w:hAnsi="標楷體" w:hint="eastAsia"/>
          <w:kern w:val="2"/>
          <w:sz w:val="32"/>
          <w:szCs w:val="32"/>
        </w:rPr>
        <w:t>來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舒緩</w:t>
      </w:r>
      <w:r w:rsidR="00E91D40">
        <w:rPr>
          <w:rFonts w:ascii="標楷體" w:eastAsia="標楷體" w:hAnsi="標楷體" w:hint="eastAsia"/>
          <w:kern w:val="2"/>
          <w:sz w:val="32"/>
          <w:szCs w:val="32"/>
        </w:rPr>
        <w:t>親人</w:t>
      </w:r>
      <w:r w:rsidR="00C177DB">
        <w:rPr>
          <w:rFonts w:ascii="標楷體" w:eastAsia="標楷體" w:hAnsi="標楷體" w:hint="eastAsia"/>
          <w:kern w:val="2"/>
          <w:sz w:val="32"/>
          <w:szCs w:val="32"/>
        </w:rPr>
        <w:t>逝去</w:t>
      </w:r>
      <w:r w:rsidR="00E91D40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心情</w:t>
      </w:r>
      <w:bookmarkEnd w:id="7"/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納骨塔</w:t>
      </w:r>
      <w:r w:rsidR="008336F0" w:rsidRPr="00435614">
        <w:rPr>
          <w:rFonts w:ascii="標楷體" w:eastAsia="標楷體" w:hAnsi="標楷體" w:hint="eastAsia"/>
          <w:kern w:val="2"/>
          <w:sz w:val="32"/>
          <w:szCs w:val="32"/>
        </w:rPr>
        <w:t>入口</w:t>
      </w:r>
      <w:proofErr w:type="gramStart"/>
      <w:r w:rsidR="00E140D6">
        <w:rPr>
          <w:rFonts w:ascii="標楷體" w:eastAsia="標楷體" w:hAnsi="標楷體" w:hint="eastAsia"/>
          <w:kern w:val="2"/>
          <w:sz w:val="32"/>
          <w:szCs w:val="32"/>
        </w:rPr>
        <w:t>設置</w:t>
      </w:r>
      <w:proofErr w:type="gramEnd"/>
      <w:r w:rsidR="008336F0" w:rsidRPr="00435614">
        <w:rPr>
          <w:rFonts w:ascii="標楷體" w:eastAsia="標楷體" w:hAnsi="標楷體" w:hint="eastAsia"/>
          <w:kern w:val="2"/>
          <w:sz w:val="32"/>
          <w:szCs w:val="32"/>
        </w:rPr>
        <w:t>柱列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式</w:t>
      </w:r>
      <w:r w:rsidR="008336F0" w:rsidRPr="00435614">
        <w:rPr>
          <w:rFonts w:ascii="標楷體" w:eastAsia="標楷體" w:hAnsi="標楷體" w:hint="eastAsia"/>
          <w:kern w:val="2"/>
          <w:sz w:val="32"/>
          <w:szCs w:val="32"/>
        </w:rPr>
        <w:t>棚架，頂部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採用</w:t>
      </w:r>
      <w:proofErr w:type="gramStart"/>
      <w:r w:rsidR="008336F0" w:rsidRPr="00435614">
        <w:rPr>
          <w:rFonts w:ascii="標楷體" w:eastAsia="標楷體" w:hAnsi="標楷體" w:hint="eastAsia"/>
          <w:kern w:val="2"/>
          <w:sz w:val="32"/>
          <w:szCs w:val="32"/>
        </w:rPr>
        <w:t>格柵</w:t>
      </w:r>
      <w:proofErr w:type="gramEnd"/>
      <w:r w:rsidR="008336F0">
        <w:rPr>
          <w:rFonts w:ascii="標楷體" w:eastAsia="標楷體" w:hAnsi="標楷體" w:hint="eastAsia"/>
          <w:kern w:val="2"/>
          <w:sz w:val="32"/>
          <w:szCs w:val="32"/>
        </w:rPr>
        <w:t>及</w:t>
      </w:r>
      <w:r w:rsidR="008336F0" w:rsidRPr="00435614">
        <w:rPr>
          <w:rFonts w:ascii="標楷體" w:eastAsia="標楷體" w:hAnsi="標楷體" w:hint="eastAsia"/>
          <w:kern w:val="2"/>
          <w:sz w:val="32"/>
          <w:szCs w:val="32"/>
        </w:rPr>
        <w:t>玻璃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材質</w:t>
      </w:r>
      <w:r w:rsidR="008336F0" w:rsidRPr="00435614"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搭配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祭祀大廳</w:t>
      </w:r>
      <w:r w:rsidR="00E91D40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上方設置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的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中央採光井，可</w:t>
      </w:r>
      <w:r w:rsidR="0069599D" w:rsidRPr="00435614">
        <w:rPr>
          <w:rFonts w:ascii="標楷體" w:eastAsia="標楷體" w:hAnsi="標楷體" w:hint="eastAsia"/>
          <w:kern w:val="2"/>
          <w:sz w:val="32"/>
          <w:szCs w:val="32"/>
        </w:rPr>
        <w:t>提高室內整體亮度</w:t>
      </w:r>
      <w:r w:rsidR="0069599D">
        <w:rPr>
          <w:rFonts w:ascii="標楷體" w:eastAsia="標楷體" w:hAnsi="標楷體" w:hint="eastAsia"/>
          <w:kern w:val="2"/>
          <w:sz w:val="32"/>
          <w:szCs w:val="32"/>
        </w:rPr>
        <w:t>並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促進</w:t>
      </w:r>
      <w:r w:rsidR="0069599D">
        <w:rPr>
          <w:rFonts w:ascii="標楷體" w:eastAsia="標楷體" w:hAnsi="標楷體" w:hint="eastAsia"/>
          <w:kern w:val="2"/>
          <w:sz w:val="32"/>
          <w:szCs w:val="32"/>
        </w:rPr>
        <w:t>空間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通風換氣</w:t>
      </w:r>
      <w:r>
        <w:rPr>
          <w:rFonts w:ascii="標楷體" w:eastAsia="標楷體" w:hAnsi="標楷體" w:hint="eastAsia"/>
          <w:kern w:val="2"/>
          <w:sz w:val="32"/>
          <w:szCs w:val="32"/>
        </w:rPr>
        <w:t>。</w:t>
      </w:r>
    </w:p>
    <w:p w14:paraId="4D828598" w14:textId="77777777" w:rsidR="00F7129C" w:rsidRDefault="00F7129C" w:rsidP="00DE09FC">
      <w:pPr>
        <w:widowControl w:val="0"/>
        <w:snapToGrid w:val="0"/>
        <w:spacing w:line="520" w:lineRule="exact"/>
        <w:ind w:leftChars="118" w:left="283" w:rightChars="105" w:right="252" w:firstLineChars="200" w:firstLine="640"/>
        <w:jc w:val="both"/>
        <w:rPr>
          <w:rFonts w:ascii="標楷體" w:eastAsia="標楷體" w:hAnsi="標楷體"/>
          <w:kern w:val="2"/>
          <w:sz w:val="32"/>
          <w:szCs w:val="32"/>
        </w:rPr>
      </w:pPr>
    </w:p>
    <w:p w14:paraId="48FAD064" w14:textId="226857F7" w:rsidR="0055608B" w:rsidRPr="00435614" w:rsidRDefault="00F7129C" w:rsidP="00DE09FC">
      <w:pPr>
        <w:widowControl w:val="0"/>
        <w:snapToGrid w:val="0"/>
        <w:spacing w:line="520" w:lineRule="exact"/>
        <w:ind w:leftChars="118" w:left="283" w:rightChars="105" w:right="252" w:firstLineChars="200" w:firstLine="640"/>
        <w:jc w:val="both"/>
        <w:rPr>
          <w:rFonts w:ascii="標楷體" w:eastAsia="標楷體" w:hAnsi="標楷體"/>
          <w:kern w:val="2"/>
          <w:sz w:val="32"/>
          <w:szCs w:val="32"/>
        </w:rPr>
      </w:pPr>
      <w:r>
        <w:rPr>
          <w:rFonts w:ascii="標楷體" w:eastAsia="標楷體" w:hAnsi="標楷體" w:hint="eastAsia"/>
          <w:kern w:val="2"/>
          <w:sz w:val="32"/>
          <w:szCs w:val="32"/>
        </w:rPr>
        <w:t>簡必琦進一步說明，</w:t>
      </w:r>
      <w:r w:rsidR="001668F0">
        <w:rPr>
          <w:rFonts w:ascii="標楷體" w:eastAsia="標楷體" w:hAnsi="標楷體" w:hint="eastAsia"/>
          <w:kern w:val="2"/>
          <w:sz w:val="32"/>
          <w:szCs w:val="32"/>
        </w:rPr>
        <w:t>建築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設計符合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環保及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永續發展之理念，將</w:t>
      </w:r>
      <w:r w:rsidR="001F0967">
        <w:rPr>
          <w:rFonts w:ascii="標楷體" w:eastAsia="標楷體" w:hAnsi="標楷體" w:hint="eastAsia"/>
          <w:kern w:val="2"/>
          <w:sz w:val="32"/>
          <w:szCs w:val="32"/>
        </w:rPr>
        <w:t>祭祀大廳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神像規劃於採光井下，藉由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透過</w:t>
      </w:r>
      <w:r w:rsidR="0069599D">
        <w:rPr>
          <w:rFonts w:ascii="標楷體" w:eastAsia="標楷體" w:hAnsi="標楷體" w:hint="eastAsia"/>
          <w:kern w:val="2"/>
          <w:sz w:val="32"/>
          <w:szCs w:val="32"/>
        </w:rPr>
        <w:t>採光井灑落的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光線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更加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突顯祭祀空間的神聖性及莊嚴感，</w:t>
      </w:r>
      <w:r w:rsidR="001F0967">
        <w:rPr>
          <w:rFonts w:ascii="標楷體" w:eastAsia="標楷體" w:hAnsi="標楷體" w:hint="eastAsia"/>
          <w:kern w:val="2"/>
          <w:sz w:val="32"/>
          <w:szCs w:val="32"/>
        </w:rPr>
        <w:t>型塑符合</w:t>
      </w:r>
      <w:r w:rsidR="008336F0">
        <w:rPr>
          <w:rFonts w:ascii="標楷體" w:eastAsia="標楷體" w:hAnsi="標楷體" w:hint="eastAsia"/>
          <w:kern w:val="2"/>
          <w:sz w:val="32"/>
          <w:szCs w:val="32"/>
        </w:rPr>
        <w:t>納骨塔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莊重簡約的</w:t>
      </w:r>
      <w:r w:rsidR="00E140D6">
        <w:rPr>
          <w:rFonts w:ascii="標楷體" w:eastAsia="標楷體" w:hAnsi="標楷體" w:hint="eastAsia"/>
          <w:kern w:val="2"/>
          <w:sz w:val="32"/>
          <w:szCs w:val="32"/>
        </w:rPr>
        <w:t>整體</w:t>
      </w:r>
      <w:r w:rsidR="00435614" w:rsidRPr="00435614">
        <w:rPr>
          <w:rFonts w:ascii="標楷體" w:eastAsia="標楷體" w:hAnsi="標楷體" w:hint="eastAsia"/>
          <w:kern w:val="2"/>
          <w:sz w:val="32"/>
          <w:szCs w:val="32"/>
        </w:rPr>
        <w:t>意象</w:t>
      </w:r>
      <w:bookmarkEnd w:id="8"/>
      <w:r>
        <w:rPr>
          <w:rFonts w:ascii="標楷體" w:eastAsia="標楷體" w:hAnsi="標楷體" w:hint="eastAsia"/>
          <w:kern w:val="2"/>
          <w:sz w:val="32"/>
          <w:szCs w:val="32"/>
        </w:rPr>
        <w:t>，</w:t>
      </w:r>
      <w:r w:rsidRPr="00F7129C">
        <w:rPr>
          <w:rFonts w:ascii="標楷體" w:eastAsia="標楷體" w:hAnsi="標楷體" w:hint="eastAsia"/>
          <w:kern w:val="2"/>
          <w:sz w:val="32"/>
          <w:szCs w:val="32"/>
        </w:rPr>
        <w:t>讓往生者在尊嚴、平靜的氛圍中，走完人生最後的旅程</w:t>
      </w:r>
      <w:r>
        <w:rPr>
          <w:rFonts w:ascii="標楷體" w:eastAsia="標楷體" w:hAnsi="標楷體" w:hint="eastAsia"/>
          <w:kern w:val="2"/>
          <w:sz w:val="32"/>
          <w:szCs w:val="32"/>
        </w:rPr>
        <w:t>。</w:t>
      </w:r>
    </w:p>
    <w:p w14:paraId="610AA526" w14:textId="706E8781" w:rsidR="00DC4C54" w:rsidRPr="001F0967" w:rsidRDefault="00DC4C54" w:rsidP="0055608B">
      <w:pPr>
        <w:snapToGrid w:val="0"/>
        <w:ind w:leftChars="316" w:left="758"/>
        <w:rPr>
          <w:rFonts w:ascii="標楷體" w:eastAsia="標楷體" w:hAnsi="標楷體"/>
          <w:kern w:val="2"/>
          <w:sz w:val="32"/>
          <w:szCs w:val="32"/>
        </w:rPr>
      </w:pPr>
    </w:p>
    <w:p w14:paraId="5B5164DC" w14:textId="5C9735A5" w:rsidR="00DC4C54" w:rsidRDefault="00DC4C54" w:rsidP="0055608B">
      <w:pPr>
        <w:snapToGrid w:val="0"/>
        <w:ind w:leftChars="316" w:left="758"/>
        <w:rPr>
          <w:rFonts w:ascii="標楷體" w:eastAsia="標楷體" w:hAnsi="標楷體"/>
          <w:sz w:val="28"/>
          <w:szCs w:val="28"/>
        </w:rPr>
      </w:pPr>
    </w:p>
    <w:p w14:paraId="2FF1E019" w14:textId="6D2EDACC" w:rsidR="00DC4C54" w:rsidRDefault="00DC4C54" w:rsidP="0055608B">
      <w:pPr>
        <w:snapToGrid w:val="0"/>
        <w:ind w:leftChars="316" w:left="758"/>
        <w:rPr>
          <w:rFonts w:ascii="標楷體" w:eastAsia="標楷體" w:hAnsi="標楷體"/>
          <w:sz w:val="28"/>
          <w:szCs w:val="28"/>
        </w:rPr>
      </w:pPr>
    </w:p>
    <w:p w14:paraId="465EA186" w14:textId="77777777" w:rsidR="00A3077F" w:rsidRDefault="00A3077F" w:rsidP="00F7129C">
      <w:pPr>
        <w:snapToGrid w:val="0"/>
        <w:rPr>
          <w:rFonts w:ascii="標楷體" w:eastAsia="標楷體" w:hAnsi="標楷體"/>
          <w:sz w:val="28"/>
          <w:szCs w:val="28"/>
        </w:rPr>
      </w:pPr>
    </w:p>
    <w:p w14:paraId="4BBF9037" w14:textId="77777777" w:rsidR="000D6759" w:rsidRDefault="000D6759" w:rsidP="00DC4C54">
      <w:pPr>
        <w:snapToGrid w:val="0"/>
        <w:ind w:leftChars="316" w:left="758"/>
        <w:rPr>
          <w:rFonts w:ascii="標楷體" w:eastAsia="標楷體" w:hAnsi="標楷體"/>
          <w:sz w:val="28"/>
          <w:szCs w:val="28"/>
        </w:rPr>
      </w:pPr>
    </w:p>
    <w:p w14:paraId="6C141CA5" w14:textId="77777777" w:rsidR="000D6759" w:rsidRDefault="000D6759" w:rsidP="00DC4C54">
      <w:pPr>
        <w:snapToGrid w:val="0"/>
        <w:ind w:leftChars="316" w:left="758"/>
        <w:rPr>
          <w:rFonts w:ascii="標楷體" w:eastAsia="標楷體" w:hAnsi="標楷體"/>
          <w:sz w:val="28"/>
          <w:szCs w:val="28"/>
        </w:rPr>
      </w:pPr>
    </w:p>
    <w:p w14:paraId="53C8FAA3" w14:textId="77777777" w:rsidR="0094072F" w:rsidRDefault="0094072F" w:rsidP="00DC4C54">
      <w:pPr>
        <w:snapToGrid w:val="0"/>
        <w:ind w:leftChars="316" w:left="758"/>
        <w:rPr>
          <w:rFonts w:ascii="標楷體" w:eastAsia="標楷體" w:hAnsi="標楷體"/>
          <w:sz w:val="28"/>
          <w:szCs w:val="28"/>
        </w:rPr>
      </w:pPr>
    </w:p>
    <w:p w14:paraId="2F1D6449" w14:textId="77777777" w:rsidR="0094072F" w:rsidRDefault="0094072F" w:rsidP="00DC4C54">
      <w:pPr>
        <w:snapToGrid w:val="0"/>
        <w:ind w:leftChars="316" w:left="758"/>
        <w:rPr>
          <w:rFonts w:ascii="標楷體" w:eastAsia="標楷體" w:hAnsi="標楷體"/>
          <w:sz w:val="28"/>
          <w:szCs w:val="28"/>
        </w:rPr>
      </w:pPr>
    </w:p>
    <w:p w14:paraId="614C9A89" w14:textId="6044166E" w:rsidR="00070BC2" w:rsidRPr="000D6759" w:rsidRDefault="007A06AC" w:rsidP="00DC4C54">
      <w:pPr>
        <w:snapToGrid w:val="0"/>
        <w:ind w:leftChars="316" w:left="758"/>
        <w:rPr>
          <w:rFonts w:ascii="標楷體" w:eastAsia="標楷體" w:hAnsi="標楷體"/>
          <w:sz w:val="28"/>
          <w:szCs w:val="28"/>
        </w:rPr>
      </w:pPr>
      <w:r w:rsidRPr="00325D75">
        <w:rPr>
          <w:rFonts w:ascii="標楷體" w:eastAsia="標楷體" w:hAnsi="標楷體" w:hint="eastAsia"/>
          <w:sz w:val="28"/>
          <w:szCs w:val="28"/>
        </w:rPr>
        <w:t>承</w:t>
      </w:r>
      <w:r w:rsidR="009C2B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5D75">
        <w:rPr>
          <w:rFonts w:ascii="標楷體" w:eastAsia="標楷體" w:hAnsi="標楷體" w:hint="eastAsia"/>
          <w:sz w:val="28"/>
          <w:szCs w:val="28"/>
        </w:rPr>
        <w:t>辦</w:t>
      </w:r>
      <w:r w:rsidR="009C2B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5D75">
        <w:rPr>
          <w:rFonts w:ascii="標楷體" w:eastAsia="標楷體" w:hAnsi="標楷體" w:hint="eastAsia"/>
          <w:sz w:val="28"/>
          <w:szCs w:val="28"/>
        </w:rPr>
        <w:t>單</w:t>
      </w:r>
      <w:r w:rsidR="009C2B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5D75">
        <w:rPr>
          <w:rFonts w:ascii="標楷體" w:eastAsia="標楷體" w:hAnsi="標楷體" w:hint="eastAsia"/>
          <w:sz w:val="28"/>
          <w:szCs w:val="28"/>
        </w:rPr>
        <w:t>位：</w:t>
      </w:r>
      <w:r w:rsidR="00A3077F">
        <w:rPr>
          <w:rFonts w:ascii="標楷體" w:eastAsia="標楷體" w:hAnsi="標楷體" w:hint="eastAsia"/>
          <w:sz w:val="28"/>
          <w:szCs w:val="28"/>
        </w:rPr>
        <w:t>新工處</w:t>
      </w:r>
      <w:r w:rsidR="009C2B4F">
        <w:rPr>
          <w:rFonts w:ascii="標楷體" w:eastAsia="標楷體" w:hAnsi="標楷體" w:hint="eastAsia"/>
          <w:sz w:val="28"/>
          <w:szCs w:val="28"/>
        </w:rPr>
        <w:t>土木</w:t>
      </w:r>
      <w:r w:rsidRPr="00325D75">
        <w:rPr>
          <w:rFonts w:ascii="標楷體" w:eastAsia="標楷體" w:hAnsi="標楷體" w:hint="eastAsia"/>
          <w:sz w:val="28"/>
          <w:szCs w:val="28"/>
        </w:rPr>
        <w:t>科長</w:t>
      </w:r>
      <w:r w:rsidR="009C2B4F">
        <w:rPr>
          <w:rFonts w:ascii="標楷體" w:eastAsia="標楷體" w:hAnsi="標楷體" w:hint="eastAsia"/>
          <w:sz w:val="28"/>
          <w:szCs w:val="28"/>
        </w:rPr>
        <w:t>洪意晴</w:t>
      </w:r>
      <w:r w:rsidRPr="00325D75">
        <w:rPr>
          <w:rFonts w:ascii="標楷體" w:eastAsia="標楷體" w:hAnsi="標楷體" w:hint="eastAsia"/>
          <w:sz w:val="28"/>
          <w:szCs w:val="28"/>
        </w:rPr>
        <w:t xml:space="preserve"> 聯絡電話：</w:t>
      </w:r>
      <w:r w:rsidR="009C2B4F">
        <w:rPr>
          <w:rFonts w:ascii="標楷體" w:eastAsia="標楷體" w:hAnsi="標楷體" w:hint="eastAsia"/>
          <w:sz w:val="28"/>
          <w:szCs w:val="28"/>
        </w:rPr>
        <w:t>86871266</w:t>
      </w:r>
      <w:r w:rsidRPr="00325D75">
        <w:rPr>
          <w:rFonts w:ascii="標楷體" w:eastAsia="標楷體" w:hAnsi="標楷體" w:hint="eastAsia"/>
          <w:sz w:val="28"/>
          <w:szCs w:val="28"/>
        </w:rPr>
        <w:t>轉</w:t>
      </w:r>
      <w:r w:rsidR="009C2B4F">
        <w:rPr>
          <w:rFonts w:ascii="標楷體" w:eastAsia="標楷體" w:hAnsi="標楷體" w:hint="eastAsia"/>
          <w:sz w:val="28"/>
          <w:szCs w:val="28"/>
        </w:rPr>
        <w:t>5400</w:t>
      </w:r>
      <w:r w:rsidRPr="00325D75">
        <w:rPr>
          <w:rFonts w:ascii="標楷體" w:eastAsia="標楷體" w:hAnsi="標楷體" w:hint="eastAsia"/>
          <w:sz w:val="28"/>
          <w:szCs w:val="28"/>
        </w:rPr>
        <w:br/>
        <w:t>撰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9C2B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5D75">
        <w:rPr>
          <w:rFonts w:ascii="標楷體" w:eastAsia="標楷體" w:hAnsi="標楷體" w:hint="eastAsia"/>
          <w:sz w:val="28"/>
          <w:szCs w:val="28"/>
        </w:rPr>
        <w:t xml:space="preserve">稿 </w:t>
      </w:r>
      <w:r w:rsidR="009C2B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5D75">
        <w:rPr>
          <w:rFonts w:ascii="標楷體" w:eastAsia="標楷體" w:hAnsi="標楷體" w:hint="eastAsia"/>
          <w:sz w:val="28"/>
          <w:szCs w:val="28"/>
        </w:rPr>
        <w:t>人</w:t>
      </w:r>
      <w:r w:rsidR="009C2B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5D75">
        <w:rPr>
          <w:rFonts w:ascii="標楷體" w:eastAsia="標楷體" w:hAnsi="標楷體" w:hint="eastAsia"/>
          <w:sz w:val="28"/>
          <w:szCs w:val="28"/>
        </w:rPr>
        <w:t>：</w:t>
      </w:r>
      <w:r w:rsidR="00A3077F">
        <w:rPr>
          <w:rFonts w:ascii="標楷體" w:eastAsia="標楷體" w:hAnsi="標楷體" w:hint="eastAsia"/>
          <w:sz w:val="28"/>
          <w:szCs w:val="28"/>
        </w:rPr>
        <w:t>新工處</w:t>
      </w:r>
      <w:r w:rsidR="009C2B4F">
        <w:rPr>
          <w:rFonts w:ascii="標楷體" w:eastAsia="標楷體" w:hAnsi="標楷體" w:hint="eastAsia"/>
          <w:sz w:val="28"/>
          <w:szCs w:val="28"/>
        </w:rPr>
        <w:t>土木</w:t>
      </w:r>
      <w:r w:rsidR="007B55CC">
        <w:rPr>
          <w:rFonts w:ascii="標楷體" w:eastAsia="標楷體" w:hAnsi="標楷體" w:hint="eastAsia"/>
          <w:sz w:val="28"/>
          <w:szCs w:val="28"/>
        </w:rPr>
        <w:t>科</w:t>
      </w:r>
      <w:r w:rsidR="00BC7646">
        <w:rPr>
          <w:rFonts w:ascii="標楷體" w:eastAsia="標楷體" w:hAnsi="標楷體" w:hint="eastAsia"/>
          <w:sz w:val="28"/>
          <w:szCs w:val="28"/>
        </w:rPr>
        <w:t>謝東勳</w:t>
      </w:r>
      <w:r w:rsidRPr="00325D75">
        <w:rPr>
          <w:rFonts w:ascii="標楷體" w:eastAsia="標楷體" w:hAnsi="標楷體" w:hint="eastAsia"/>
          <w:sz w:val="28"/>
          <w:szCs w:val="28"/>
        </w:rPr>
        <w:t xml:space="preserve"> </w:t>
      </w:r>
      <w:r w:rsidR="00A3077F">
        <w:rPr>
          <w:rFonts w:ascii="標楷體" w:eastAsia="標楷體" w:hAnsi="標楷體"/>
          <w:sz w:val="28"/>
          <w:szCs w:val="28"/>
        </w:rPr>
        <w:t xml:space="preserve">  </w:t>
      </w:r>
      <w:r w:rsidRPr="00325D75">
        <w:rPr>
          <w:rFonts w:ascii="標楷體" w:eastAsia="標楷體" w:hAnsi="標楷體" w:hint="eastAsia"/>
          <w:sz w:val="28"/>
          <w:szCs w:val="28"/>
        </w:rPr>
        <w:t>聯絡電話：</w:t>
      </w:r>
      <w:r w:rsidR="009C2B4F">
        <w:rPr>
          <w:rFonts w:ascii="標楷體" w:eastAsia="標楷體" w:hAnsi="標楷體" w:hint="eastAsia"/>
          <w:sz w:val="28"/>
          <w:szCs w:val="28"/>
        </w:rPr>
        <w:t>86871266</w:t>
      </w:r>
      <w:r w:rsidRPr="00325D75">
        <w:rPr>
          <w:rFonts w:ascii="標楷體" w:eastAsia="標楷體" w:hAnsi="標楷體" w:hint="eastAsia"/>
          <w:sz w:val="28"/>
          <w:szCs w:val="28"/>
        </w:rPr>
        <w:t>轉</w:t>
      </w:r>
      <w:r w:rsidR="009C2B4F">
        <w:rPr>
          <w:rFonts w:ascii="標楷體" w:eastAsia="標楷體" w:hAnsi="標楷體" w:hint="eastAsia"/>
          <w:sz w:val="28"/>
          <w:szCs w:val="28"/>
        </w:rPr>
        <w:t>541</w:t>
      </w:r>
      <w:r w:rsidR="00BC7646">
        <w:rPr>
          <w:rFonts w:ascii="標楷體" w:eastAsia="標楷體" w:hAnsi="標楷體" w:hint="eastAsia"/>
          <w:sz w:val="28"/>
          <w:szCs w:val="28"/>
        </w:rPr>
        <w:t>1</w:t>
      </w:r>
      <w:r w:rsidRPr="00325D75">
        <w:rPr>
          <w:rFonts w:ascii="標楷體" w:eastAsia="標楷體" w:hAnsi="標楷體" w:hint="eastAsia"/>
          <w:sz w:val="28"/>
          <w:szCs w:val="28"/>
        </w:rPr>
        <w:br/>
        <w:t>新聞聯絡人</w:t>
      </w:r>
      <w:r w:rsidR="009C2B4F">
        <w:rPr>
          <w:rFonts w:ascii="標楷體" w:eastAsia="標楷體" w:hAnsi="標楷體" w:hint="eastAsia"/>
          <w:sz w:val="28"/>
          <w:szCs w:val="28"/>
        </w:rPr>
        <w:t xml:space="preserve"> </w:t>
      </w:r>
      <w:r w:rsidRPr="00325D75">
        <w:rPr>
          <w:rFonts w:ascii="標楷體" w:eastAsia="標楷體" w:hAnsi="標楷體" w:hint="eastAsia"/>
          <w:sz w:val="28"/>
          <w:szCs w:val="28"/>
        </w:rPr>
        <w:t>：</w:t>
      </w:r>
      <w:r w:rsidR="00A3077F" w:rsidRPr="000D6759">
        <w:rPr>
          <w:rFonts w:ascii="標楷體" w:eastAsia="標楷體" w:hAnsi="標楷體" w:hint="eastAsia"/>
          <w:sz w:val="28"/>
          <w:szCs w:val="28"/>
        </w:rPr>
        <w:t>工務局</w:t>
      </w:r>
      <w:r w:rsidRPr="000D6759">
        <w:rPr>
          <w:rFonts w:ascii="標楷體" w:eastAsia="標楷體" w:hAnsi="標楷體" w:hint="eastAsia"/>
          <w:sz w:val="28"/>
          <w:szCs w:val="28"/>
        </w:rPr>
        <w:t>專員</w:t>
      </w:r>
      <w:r w:rsidR="00C47173" w:rsidRPr="000D6759">
        <w:rPr>
          <w:rFonts w:ascii="標楷體" w:eastAsia="標楷體" w:hAnsi="標楷體" w:hint="eastAsia"/>
          <w:sz w:val="28"/>
          <w:szCs w:val="28"/>
        </w:rPr>
        <w:t>蔡亞樺</w:t>
      </w:r>
      <w:r w:rsidRPr="000D6759">
        <w:rPr>
          <w:rFonts w:ascii="標楷體" w:eastAsia="標楷體" w:hAnsi="標楷體" w:hint="eastAsia"/>
          <w:sz w:val="28"/>
          <w:szCs w:val="28"/>
        </w:rPr>
        <w:t xml:space="preserve"> </w:t>
      </w:r>
      <w:r w:rsidR="00A3077F" w:rsidRPr="000D6759">
        <w:rPr>
          <w:rFonts w:ascii="標楷體" w:eastAsia="標楷體" w:hAnsi="標楷體"/>
          <w:sz w:val="28"/>
          <w:szCs w:val="28"/>
        </w:rPr>
        <w:t xml:space="preserve">    </w:t>
      </w:r>
      <w:r w:rsidRPr="000D6759">
        <w:rPr>
          <w:rFonts w:ascii="標楷體" w:eastAsia="標楷體" w:hAnsi="標楷體" w:hint="eastAsia"/>
          <w:sz w:val="28"/>
          <w:szCs w:val="28"/>
        </w:rPr>
        <w:t>聯絡電話：29603456轉</w:t>
      </w:r>
      <w:r w:rsidR="009C2B4F" w:rsidRPr="000D6759">
        <w:rPr>
          <w:rFonts w:ascii="標楷體" w:eastAsia="標楷體" w:hAnsi="標楷體" w:hint="eastAsia"/>
          <w:sz w:val="28"/>
          <w:szCs w:val="28"/>
        </w:rPr>
        <w:t>77</w:t>
      </w:r>
      <w:r w:rsidR="00C47173" w:rsidRPr="000D6759">
        <w:rPr>
          <w:rFonts w:ascii="標楷體" w:eastAsia="標楷體" w:hAnsi="標楷體" w:hint="eastAsia"/>
          <w:sz w:val="28"/>
          <w:szCs w:val="28"/>
        </w:rPr>
        <w:t>40</w:t>
      </w:r>
    </w:p>
    <w:sectPr w:rsidR="00070BC2" w:rsidRPr="000D6759" w:rsidSect="00B70036">
      <w:footerReference w:type="default" r:id="rId6"/>
      <w:pgSz w:w="11906" w:h="16838"/>
      <w:pgMar w:top="1440" w:right="1077" w:bottom="204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6D971E" w14:textId="77777777" w:rsidR="00E61542" w:rsidRDefault="00E61542" w:rsidP="007B55CC">
      <w:r>
        <w:separator/>
      </w:r>
    </w:p>
  </w:endnote>
  <w:endnote w:type="continuationSeparator" w:id="0">
    <w:p w14:paraId="04E9D5DE" w14:textId="77777777" w:rsidR="00E61542" w:rsidRDefault="00E61542" w:rsidP="007B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楷書體W6">
    <w:altName w:val="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00346103"/>
      <w:docPartObj>
        <w:docPartGallery w:val="Page Numbers (Bottom of Page)"/>
        <w:docPartUnique/>
      </w:docPartObj>
    </w:sdtPr>
    <w:sdtEndPr/>
    <w:sdtContent>
      <w:p w14:paraId="586AB962" w14:textId="7801C74A" w:rsidR="003B1D73" w:rsidRDefault="003B1D7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81" w:rsidRPr="00E92981">
          <w:rPr>
            <w:noProof/>
            <w:lang w:val="zh-TW"/>
          </w:rPr>
          <w:t>2</w:t>
        </w:r>
        <w:r>
          <w:fldChar w:fldCharType="end"/>
        </w:r>
      </w:p>
    </w:sdtContent>
  </w:sdt>
  <w:p w14:paraId="476007A4" w14:textId="77777777" w:rsidR="003B1D73" w:rsidRDefault="003B1D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37DA4" w14:textId="77777777" w:rsidR="00E61542" w:rsidRDefault="00E61542" w:rsidP="007B55CC">
      <w:r>
        <w:separator/>
      </w:r>
    </w:p>
  </w:footnote>
  <w:footnote w:type="continuationSeparator" w:id="0">
    <w:p w14:paraId="20E76090" w14:textId="77777777" w:rsidR="00E61542" w:rsidRDefault="00E61542" w:rsidP="007B55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6AC"/>
    <w:rsid w:val="00004182"/>
    <w:rsid w:val="000151B5"/>
    <w:rsid w:val="00070BC2"/>
    <w:rsid w:val="000760F5"/>
    <w:rsid w:val="00095A57"/>
    <w:rsid w:val="000A32CD"/>
    <w:rsid w:val="000B5AD3"/>
    <w:rsid w:val="000D6759"/>
    <w:rsid w:val="000D7D59"/>
    <w:rsid w:val="000E0896"/>
    <w:rsid w:val="000F69BC"/>
    <w:rsid w:val="00120F55"/>
    <w:rsid w:val="00136BFC"/>
    <w:rsid w:val="0016373F"/>
    <w:rsid w:val="001668F0"/>
    <w:rsid w:val="00174C37"/>
    <w:rsid w:val="00180FE3"/>
    <w:rsid w:val="00183FDF"/>
    <w:rsid w:val="001A231D"/>
    <w:rsid w:val="001A36F6"/>
    <w:rsid w:val="001A7395"/>
    <w:rsid w:val="001C2299"/>
    <w:rsid w:val="001E34C0"/>
    <w:rsid w:val="001F0967"/>
    <w:rsid w:val="001F09EE"/>
    <w:rsid w:val="00213B76"/>
    <w:rsid w:val="00217FD4"/>
    <w:rsid w:val="002375A9"/>
    <w:rsid w:val="00251D5C"/>
    <w:rsid w:val="0029090A"/>
    <w:rsid w:val="002A2B8B"/>
    <w:rsid w:val="002B0D40"/>
    <w:rsid w:val="00313CA0"/>
    <w:rsid w:val="0033786B"/>
    <w:rsid w:val="00363914"/>
    <w:rsid w:val="00384AD8"/>
    <w:rsid w:val="00396EFE"/>
    <w:rsid w:val="003B1D73"/>
    <w:rsid w:val="003B5DC1"/>
    <w:rsid w:val="003F2091"/>
    <w:rsid w:val="00403D3F"/>
    <w:rsid w:val="00404D16"/>
    <w:rsid w:val="00406A15"/>
    <w:rsid w:val="00435614"/>
    <w:rsid w:val="0044451C"/>
    <w:rsid w:val="00465A78"/>
    <w:rsid w:val="00466245"/>
    <w:rsid w:val="004842D5"/>
    <w:rsid w:val="004C3320"/>
    <w:rsid w:val="004E64B2"/>
    <w:rsid w:val="004F4A76"/>
    <w:rsid w:val="004F67F2"/>
    <w:rsid w:val="005156CA"/>
    <w:rsid w:val="0052671E"/>
    <w:rsid w:val="0052726E"/>
    <w:rsid w:val="00531989"/>
    <w:rsid w:val="00540446"/>
    <w:rsid w:val="0055608B"/>
    <w:rsid w:val="00556AC0"/>
    <w:rsid w:val="00566336"/>
    <w:rsid w:val="00587317"/>
    <w:rsid w:val="005B10E6"/>
    <w:rsid w:val="005C7C56"/>
    <w:rsid w:val="005D3225"/>
    <w:rsid w:val="005E33C5"/>
    <w:rsid w:val="00614017"/>
    <w:rsid w:val="00632EBD"/>
    <w:rsid w:val="00641685"/>
    <w:rsid w:val="00670C5C"/>
    <w:rsid w:val="00692AFB"/>
    <w:rsid w:val="0069599D"/>
    <w:rsid w:val="006A19E5"/>
    <w:rsid w:val="006A1BBD"/>
    <w:rsid w:val="006A4070"/>
    <w:rsid w:val="006C08A5"/>
    <w:rsid w:val="006E3588"/>
    <w:rsid w:val="00723D20"/>
    <w:rsid w:val="00750C3B"/>
    <w:rsid w:val="007644DD"/>
    <w:rsid w:val="00770407"/>
    <w:rsid w:val="0079777A"/>
    <w:rsid w:val="007A06AC"/>
    <w:rsid w:val="007B3168"/>
    <w:rsid w:val="007B55CC"/>
    <w:rsid w:val="007E2408"/>
    <w:rsid w:val="007E6AE5"/>
    <w:rsid w:val="0080469E"/>
    <w:rsid w:val="00805E40"/>
    <w:rsid w:val="00827FEA"/>
    <w:rsid w:val="008336F0"/>
    <w:rsid w:val="00834659"/>
    <w:rsid w:val="00841E70"/>
    <w:rsid w:val="00851A5C"/>
    <w:rsid w:val="008F0E31"/>
    <w:rsid w:val="00902A45"/>
    <w:rsid w:val="00914803"/>
    <w:rsid w:val="0092175A"/>
    <w:rsid w:val="00931F55"/>
    <w:rsid w:val="0094072F"/>
    <w:rsid w:val="009550F9"/>
    <w:rsid w:val="0095519F"/>
    <w:rsid w:val="00960927"/>
    <w:rsid w:val="00970BF1"/>
    <w:rsid w:val="0097716C"/>
    <w:rsid w:val="00977BFF"/>
    <w:rsid w:val="009825E2"/>
    <w:rsid w:val="00982C45"/>
    <w:rsid w:val="00993464"/>
    <w:rsid w:val="0099717B"/>
    <w:rsid w:val="009A1FAF"/>
    <w:rsid w:val="009C2B4F"/>
    <w:rsid w:val="00A214CC"/>
    <w:rsid w:val="00A3077F"/>
    <w:rsid w:val="00A46C87"/>
    <w:rsid w:val="00A51A73"/>
    <w:rsid w:val="00A52769"/>
    <w:rsid w:val="00A56558"/>
    <w:rsid w:val="00A76C2E"/>
    <w:rsid w:val="00A77029"/>
    <w:rsid w:val="00AB1D54"/>
    <w:rsid w:val="00AD042F"/>
    <w:rsid w:val="00AE3FE6"/>
    <w:rsid w:val="00AF01CE"/>
    <w:rsid w:val="00B04AD7"/>
    <w:rsid w:val="00B26A22"/>
    <w:rsid w:val="00B50F72"/>
    <w:rsid w:val="00B70036"/>
    <w:rsid w:val="00B71C8E"/>
    <w:rsid w:val="00B85609"/>
    <w:rsid w:val="00BC7646"/>
    <w:rsid w:val="00BD1250"/>
    <w:rsid w:val="00C0202C"/>
    <w:rsid w:val="00C177DB"/>
    <w:rsid w:val="00C47173"/>
    <w:rsid w:val="00C5309B"/>
    <w:rsid w:val="00C64A0D"/>
    <w:rsid w:val="00C82905"/>
    <w:rsid w:val="00C85E5B"/>
    <w:rsid w:val="00C9561B"/>
    <w:rsid w:val="00CB1B00"/>
    <w:rsid w:val="00CB460E"/>
    <w:rsid w:val="00CB7798"/>
    <w:rsid w:val="00CD0689"/>
    <w:rsid w:val="00CD5D27"/>
    <w:rsid w:val="00CD722D"/>
    <w:rsid w:val="00CF5A3A"/>
    <w:rsid w:val="00D3139F"/>
    <w:rsid w:val="00D6321D"/>
    <w:rsid w:val="00D6457D"/>
    <w:rsid w:val="00D80CFE"/>
    <w:rsid w:val="00DA6E60"/>
    <w:rsid w:val="00DB25DA"/>
    <w:rsid w:val="00DC287B"/>
    <w:rsid w:val="00DC4C54"/>
    <w:rsid w:val="00DE09FC"/>
    <w:rsid w:val="00DF6BF3"/>
    <w:rsid w:val="00DF771D"/>
    <w:rsid w:val="00E06C26"/>
    <w:rsid w:val="00E140D6"/>
    <w:rsid w:val="00E14187"/>
    <w:rsid w:val="00E167FE"/>
    <w:rsid w:val="00E601D6"/>
    <w:rsid w:val="00E61542"/>
    <w:rsid w:val="00E747F5"/>
    <w:rsid w:val="00E84AA4"/>
    <w:rsid w:val="00E900FE"/>
    <w:rsid w:val="00E91D40"/>
    <w:rsid w:val="00E92981"/>
    <w:rsid w:val="00EB1AB3"/>
    <w:rsid w:val="00EB3466"/>
    <w:rsid w:val="00EB7AAC"/>
    <w:rsid w:val="00ED38B8"/>
    <w:rsid w:val="00F15474"/>
    <w:rsid w:val="00F20CDB"/>
    <w:rsid w:val="00F23DEF"/>
    <w:rsid w:val="00F62BE1"/>
    <w:rsid w:val="00F7129C"/>
    <w:rsid w:val="00FC3AC6"/>
    <w:rsid w:val="00FC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16C903"/>
  <w15:docId w15:val="{C2B1C1C4-AE0B-4EE5-9442-E4BD35F4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06AC"/>
    <w:rPr>
      <w:rFonts w:ascii="Times New Roman" w:eastAsia="新細明體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內文.章節"/>
    <w:basedOn w:val="a"/>
    <w:rsid w:val="007A06AC"/>
    <w:pPr>
      <w:widowControl w:val="0"/>
      <w:kinsoku w:val="0"/>
      <w:autoSpaceDE w:val="0"/>
      <w:autoSpaceDN w:val="0"/>
      <w:adjustRightInd w:val="0"/>
      <w:spacing w:line="480" w:lineRule="atLeast"/>
      <w:ind w:left="280" w:firstLine="570"/>
      <w:jc w:val="both"/>
      <w:textAlignment w:val="baseline"/>
    </w:pPr>
    <w:rPr>
      <w:rFonts w:eastAsia="華康楷書體W6"/>
      <w:sz w:val="28"/>
      <w:szCs w:val="20"/>
    </w:rPr>
  </w:style>
  <w:style w:type="paragraph" w:styleId="Web">
    <w:name w:val="Normal (Web)"/>
    <w:basedOn w:val="a"/>
    <w:rsid w:val="007A06AC"/>
    <w:pPr>
      <w:spacing w:before="100" w:beforeAutospacing="1" w:after="100" w:afterAutospacing="1"/>
    </w:pPr>
    <w:rPr>
      <w:rFonts w:ascii="新細明體" w:hAnsi="新細明體" w:cs="新細明體"/>
    </w:rPr>
  </w:style>
  <w:style w:type="paragraph" w:customStyle="1" w:styleId="3">
    <w:name w:val="標題3文"/>
    <w:semiHidden/>
    <w:rsid w:val="007A06AC"/>
    <w:pPr>
      <w:snapToGrid w:val="0"/>
      <w:spacing w:before="60" w:line="360" w:lineRule="auto"/>
      <w:ind w:leftChars="340" w:left="340" w:firstLineChars="200" w:firstLine="200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styleId="a4">
    <w:name w:val="header"/>
    <w:basedOn w:val="a"/>
    <w:link w:val="a5"/>
    <w:uiPriority w:val="99"/>
    <w:unhideWhenUsed/>
    <w:rsid w:val="007B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B55C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B55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B55CC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560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5608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141</Words>
  <Characters>807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陳星妤</dc:creator>
  <cp:lastModifiedBy>謝東勳</cp:lastModifiedBy>
  <cp:revision>16</cp:revision>
  <cp:lastPrinted>2024-09-20T02:22:00Z</cp:lastPrinted>
  <dcterms:created xsi:type="dcterms:W3CDTF">2025-03-24T07:52:00Z</dcterms:created>
  <dcterms:modified xsi:type="dcterms:W3CDTF">2025-04-07T06:55:00Z</dcterms:modified>
</cp:coreProperties>
</file>